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8E59">
      <w:pPr>
        <w:pStyle w:val="14"/>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6" w:name="_GoBack"/>
      <w:bookmarkEnd w:id="6"/>
    </w:p>
    <w:p w14:paraId="22FF0D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52"/>
          <w:szCs w:val="52"/>
          <w:highlight w:val="none"/>
          <w:lang w:val="en-US" w:eastAsia="zh-CN"/>
        </w:rPr>
      </w:pPr>
      <w:r>
        <w:rPr>
          <w:rFonts w:hint="eastAsia" w:ascii="方正小标宋简体" w:hAnsi="方正小标宋简体" w:eastAsia="方正小标宋简体" w:cs="方正小标宋简体"/>
          <w:b/>
          <w:bCs/>
          <w:sz w:val="52"/>
          <w:szCs w:val="52"/>
          <w:highlight w:val="none"/>
          <w:lang w:val="en-US" w:eastAsia="zh-CN"/>
        </w:rPr>
        <w:t>夹江县润泽商贸有限公司</w:t>
      </w:r>
    </w:p>
    <w:p w14:paraId="18531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2"/>
          <w:szCs w:val="52"/>
          <w:highlight w:val="none"/>
          <w:lang w:val="en-US"/>
        </w:rPr>
      </w:pPr>
      <w:r>
        <w:rPr>
          <w:rFonts w:hint="eastAsia" w:ascii="方正小标宋简体" w:hAnsi="方正小标宋简体" w:eastAsia="方正小标宋简体" w:cs="方正小标宋简体"/>
          <w:b/>
          <w:bCs/>
          <w:sz w:val="52"/>
          <w:szCs w:val="52"/>
          <w:highlight w:val="none"/>
          <w:lang w:val="en-US" w:eastAsia="zh-CN"/>
        </w:rPr>
        <w:t>电厂动力煤项目合格供应商征集</w:t>
      </w:r>
    </w:p>
    <w:p w14:paraId="5621D531">
      <w:pPr>
        <w:jc w:val="both"/>
        <w:rPr>
          <w:rFonts w:hint="eastAsia" w:ascii="宋体" w:hAnsi="宋体" w:eastAsia="宋体" w:cs="宋体"/>
          <w:b/>
          <w:bCs/>
          <w:sz w:val="44"/>
          <w:szCs w:val="52"/>
        </w:rPr>
      </w:pPr>
    </w:p>
    <w:p w14:paraId="4ED5525A">
      <w:pPr>
        <w:jc w:val="center"/>
        <w:rPr>
          <w:rFonts w:hint="eastAsia" w:ascii="宋体" w:hAnsi="宋体" w:eastAsia="宋体" w:cs="宋体"/>
          <w:b/>
          <w:bCs/>
          <w:sz w:val="44"/>
          <w:szCs w:val="52"/>
        </w:rPr>
      </w:pPr>
    </w:p>
    <w:p w14:paraId="15513F8C">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64DD062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27F21AD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16CEEFF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41E8A19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62A627E6">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13FEC9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2353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E3F400">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D3540CB">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38F151DF">
      <w:pPr>
        <w:jc w:val="center"/>
        <w:rPr>
          <w:rFonts w:hint="eastAsia" w:ascii="黑体" w:hAnsi="黑体" w:eastAsia="黑体" w:cs="黑体"/>
          <w:b/>
          <w:bCs/>
          <w:sz w:val="36"/>
          <w:szCs w:val="44"/>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6C0B41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4183A91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0CF2494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3CE5C0D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p>
    <w:p w14:paraId="69463246">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四、报价表</w:t>
      </w:r>
      <w:r>
        <w:rPr>
          <w:rFonts w:hint="eastAsia" w:ascii="黑体" w:hAnsi="黑体" w:eastAsia="黑体" w:cs="黑体"/>
          <w:b/>
          <w:bCs/>
          <w:sz w:val="28"/>
          <w:szCs w:val="36"/>
          <w:lang w:eastAsia="zh-CN"/>
        </w:rPr>
        <w:tab/>
      </w:r>
    </w:p>
    <w:p w14:paraId="7456E8D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五、</w:t>
      </w:r>
      <w:r>
        <w:rPr>
          <w:rFonts w:hint="eastAsia" w:ascii="黑体" w:hAnsi="黑体" w:eastAsia="黑体" w:cs="黑体"/>
          <w:b/>
          <w:bCs/>
          <w:sz w:val="28"/>
          <w:szCs w:val="36"/>
          <w:lang w:eastAsia="zh-CN"/>
        </w:rPr>
        <w:t>法定代表人身份证明</w:t>
      </w:r>
    </w:p>
    <w:p w14:paraId="78530C3F">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六、授权委托书</w:t>
      </w:r>
    </w:p>
    <w:p w14:paraId="10303BA2">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七</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68EB6449">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八</w:t>
      </w:r>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42C2DE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0" w:name="_Toc15169"/>
      <w:r>
        <w:rPr>
          <w:rFonts w:hint="eastAsia" w:ascii="黑体" w:hAnsi="黑体" w:eastAsia="黑体" w:cs="黑体"/>
          <w:b/>
          <w:bCs/>
          <w:sz w:val="32"/>
          <w:szCs w:val="40"/>
          <w:highlight w:val="none"/>
          <w:lang w:val="en-US" w:eastAsia="zh-CN"/>
        </w:rPr>
        <w:t>一、有效的营业执照</w:t>
      </w:r>
      <w:bookmarkEnd w:id="0"/>
    </w:p>
    <w:p w14:paraId="0818610D">
      <w:pPr>
        <w:jc w:val="center"/>
        <w:rPr>
          <w:rFonts w:hint="eastAsia" w:ascii="宋体" w:hAnsi="宋体" w:eastAsia="宋体" w:cs="宋体"/>
          <w:b/>
          <w:bCs/>
          <w:sz w:val="28"/>
          <w:szCs w:val="36"/>
          <w:lang w:eastAsia="zh-CN"/>
        </w:rPr>
      </w:pPr>
    </w:p>
    <w:p w14:paraId="38D8AF56">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4851F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1" w:name="_Toc26765"/>
      <w:r>
        <w:rPr>
          <w:rFonts w:hint="eastAsia" w:ascii="黑体" w:hAnsi="黑体" w:eastAsia="黑体" w:cs="黑体"/>
          <w:b/>
          <w:bCs/>
          <w:sz w:val="32"/>
          <w:szCs w:val="40"/>
          <w:highlight w:val="none"/>
          <w:lang w:val="en-US" w:eastAsia="zh-CN"/>
        </w:rPr>
        <w:t>二、</w:t>
      </w:r>
      <w:bookmarkEnd w:id="1"/>
      <w:r>
        <w:rPr>
          <w:rFonts w:hint="eastAsia" w:ascii="黑体" w:hAnsi="黑体" w:eastAsia="黑体" w:cs="黑体"/>
          <w:b/>
          <w:bCs/>
          <w:sz w:val="32"/>
          <w:szCs w:val="40"/>
          <w:highlight w:val="none"/>
          <w:lang w:val="en-US" w:eastAsia="zh-CN"/>
        </w:rPr>
        <w:t>报名表</w:t>
      </w:r>
    </w:p>
    <w:tbl>
      <w:tblPr>
        <w:tblStyle w:val="16"/>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3764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06EDA512">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3FB1B2A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553E94B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421B5A1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52BAEE3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13D2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38D51A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eastAsia="宋体" w:cs="宋体"/>
                <w:b/>
                <w:bCs/>
                <w:sz w:val="30"/>
                <w:szCs w:val="30"/>
                <w:highlight w:val="none"/>
                <w:lang w:val="en-US" w:eastAsia="zh-CN"/>
              </w:rPr>
              <w:t>夹江县润泽商贸有限公司</w:t>
            </w:r>
            <w:r>
              <w:rPr>
                <w:rFonts w:hint="eastAsia" w:ascii="宋体" w:hAnsi="宋体" w:cs="宋体"/>
                <w:b/>
                <w:bCs/>
                <w:sz w:val="30"/>
                <w:szCs w:val="30"/>
                <w:highlight w:val="none"/>
                <w:lang w:val="en-US" w:eastAsia="zh-CN"/>
              </w:rPr>
              <w:t>电厂动力煤项目合格</w:t>
            </w:r>
            <w:r>
              <w:rPr>
                <w:rFonts w:hint="eastAsia" w:ascii="宋体" w:hAnsi="宋体" w:eastAsia="宋体" w:cs="宋体"/>
                <w:b/>
                <w:bCs/>
                <w:sz w:val="30"/>
                <w:szCs w:val="30"/>
                <w:highlight w:val="none"/>
                <w:lang w:val="en-US" w:eastAsia="zh-CN"/>
              </w:rPr>
              <w:t>供应商征集</w:t>
            </w:r>
          </w:p>
          <w:p w14:paraId="1A975765">
            <w:pPr>
              <w:pStyle w:val="14"/>
              <w:jc w:val="both"/>
              <w:rPr>
                <w:rFonts w:hint="default" w:ascii="黑体" w:hAnsi="黑体" w:eastAsia="黑体" w:cs="黑体"/>
                <w:sz w:val="32"/>
                <w:szCs w:val="32"/>
                <w:vertAlign w:val="baseline"/>
                <w:lang w:val="en-US" w:eastAsia="zh-CN"/>
              </w:rPr>
            </w:pPr>
          </w:p>
        </w:tc>
        <w:tc>
          <w:tcPr>
            <w:tcW w:w="2159" w:type="dxa"/>
          </w:tcPr>
          <w:p w14:paraId="4E06CAF9">
            <w:pPr>
              <w:pStyle w:val="14"/>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3C16DCF8">
            <w:pPr>
              <w:pStyle w:val="14"/>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1763DAE5">
            <w:pPr>
              <w:pStyle w:val="14"/>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6CA06809">
            <w:pPr>
              <w:pStyle w:val="14"/>
              <w:ind w:left="0" w:leftChars="0" w:firstLine="0" w:firstLineChars="0"/>
              <w:jc w:val="both"/>
              <w:rPr>
                <w:rFonts w:hint="default" w:ascii="黑体" w:hAnsi="黑体" w:eastAsia="黑体" w:cs="黑体"/>
                <w:sz w:val="32"/>
                <w:szCs w:val="32"/>
                <w:vertAlign w:val="baseline"/>
                <w:lang w:val="en-US" w:eastAsia="zh-CN"/>
              </w:rPr>
            </w:pPr>
          </w:p>
        </w:tc>
      </w:tr>
    </w:tbl>
    <w:p w14:paraId="5E4282EF">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14D9D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2" w:name="_Toc16688"/>
      <w:r>
        <w:rPr>
          <w:rFonts w:hint="eastAsia" w:ascii="黑体" w:hAnsi="黑体" w:eastAsia="黑体" w:cs="黑体"/>
          <w:b/>
          <w:bCs/>
          <w:sz w:val="32"/>
          <w:szCs w:val="40"/>
          <w:highlight w:val="none"/>
          <w:lang w:val="en-US" w:eastAsia="zh-CN"/>
        </w:rPr>
        <w:t>三、在经营活动中没有重大违法记录的声明</w:t>
      </w:r>
      <w:bookmarkEnd w:id="2"/>
    </w:p>
    <w:p w14:paraId="7B65E0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212D1C32">
      <w:pPr>
        <w:pStyle w:val="14"/>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13959B34">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61E6C7E">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55C7348A">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327BDC5">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B8EFC38">
      <w:pPr>
        <w:pStyle w:val="14"/>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73F24FD">
      <w:pPr>
        <w:pStyle w:val="14"/>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24CE7CA8">
      <w:pPr>
        <w:pStyle w:val="14"/>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4F52B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2ECFD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F844A41">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09FF2B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1440" w:right="1191" w:bottom="1440" w:left="1191" w:header="851" w:footer="992" w:gutter="0"/>
          <w:pgNumType w:fmt="decimal"/>
          <w:cols w:space="425" w:num="1"/>
          <w:docGrid w:type="lines" w:linePitch="312" w:charSpace="0"/>
        </w:sectPr>
      </w:pPr>
    </w:p>
    <w:p w14:paraId="330B24D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3" w:name="_Toc21731"/>
      <w:r>
        <w:rPr>
          <w:rFonts w:hint="eastAsia" w:ascii="黑体" w:hAnsi="黑体" w:eastAsia="黑体" w:cs="黑体"/>
          <w:b/>
          <w:bCs/>
          <w:sz w:val="32"/>
          <w:szCs w:val="40"/>
          <w:highlight w:val="none"/>
          <w:lang w:val="en-US" w:eastAsia="zh-CN"/>
        </w:rPr>
        <w:t>四、报价表</w:t>
      </w:r>
      <w:bookmarkEnd w:id="3"/>
    </w:p>
    <w:tbl>
      <w:tblPr>
        <w:tblStyle w:val="1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645"/>
        <w:gridCol w:w="2740"/>
        <w:gridCol w:w="1791"/>
        <w:gridCol w:w="1853"/>
        <w:gridCol w:w="1227"/>
        <w:gridCol w:w="1859"/>
        <w:gridCol w:w="2315"/>
      </w:tblGrid>
      <w:tr w14:paraId="7627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2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D2BD8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序号</w:t>
            </w:r>
          </w:p>
        </w:tc>
        <w:tc>
          <w:tcPr>
            <w:tcW w:w="581" w:type="pct"/>
            <w:tcBorders>
              <w:top w:val="single" w:color="000000" w:sz="8" w:space="0"/>
              <w:left w:val="nil"/>
              <w:bottom w:val="single" w:color="000000" w:sz="8" w:space="0"/>
              <w:right w:val="single" w:color="000000" w:sz="8" w:space="0"/>
            </w:tcBorders>
            <w:shd w:val="clear" w:color="auto" w:fill="auto"/>
            <w:vAlign w:val="center"/>
          </w:tcPr>
          <w:p w14:paraId="37FE32D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产品名称</w:t>
            </w:r>
          </w:p>
        </w:tc>
        <w:tc>
          <w:tcPr>
            <w:tcW w:w="967" w:type="pct"/>
            <w:tcBorders>
              <w:top w:val="single" w:color="000000" w:sz="8" w:space="0"/>
              <w:left w:val="nil"/>
              <w:bottom w:val="single" w:color="000000" w:sz="8" w:space="0"/>
              <w:right w:val="single" w:color="000000" w:sz="8" w:space="0"/>
            </w:tcBorders>
            <w:shd w:val="clear" w:color="auto" w:fill="auto"/>
            <w:vAlign w:val="center"/>
          </w:tcPr>
          <w:p w14:paraId="4221B3F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632" w:type="pct"/>
            <w:tcBorders>
              <w:top w:val="single" w:color="000000" w:sz="8" w:space="0"/>
              <w:left w:val="nil"/>
              <w:bottom w:val="single" w:color="000000" w:sz="8" w:space="0"/>
              <w:right w:val="single" w:color="auto" w:sz="4" w:space="0"/>
            </w:tcBorders>
            <w:shd w:val="clear" w:color="auto" w:fill="auto"/>
            <w:vAlign w:val="center"/>
          </w:tcPr>
          <w:p w14:paraId="3507913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暂定数量（吨）</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36EC6CC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暂定</w:t>
            </w:r>
            <w:r>
              <w:rPr>
                <w:rFonts w:hint="eastAsia" w:ascii="仿宋" w:hAnsi="仿宋" w:eastAsia="仿宋" w:cs="仿宋"/>
                <w:i w:val="0"/>
                <w:iCs w:val="0"/>
                <w:color w:val="000000"/>
                <w:kern w:val="0"/>
                <w:sz w:val="28"/>
                <w:szCs w:val="28"/>
                <w:highlight w:val="none"/>
                <w:u w:val="none"/>
                <w:lang w:val="en-US" w:eastAsia="zh-CN" w:bidi="ar"/>
              </w:rPr>
              <w:t>不含税单价（元）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59431A1">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税率（13%）</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357EDD5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暂定含税单价（元）</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6233DDE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含税总价（元）</w:t>
            </w:r>
          </w:p>
        </w:tc>
      </w:tr>
      <w:tr w14:paraId="410C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259" w:type="pct"/>
            <w:tcBorders>
              <w:top w:val="nil"/>
              <w:left w:val="single" w:color="000000" w:sz="8" w:space="0"/>
              <w:bottom w:val="single" w:color="000000" w:sz="8" w:space="0"/>
              <w:right w:val="single" w:color="000000" w:sz="8" w:space="0"/>
            </w:tcBorders>
            <w:shd w:val="clear" w:color="auto" w:fill="auto"/>
            <w:vAlign w:val="center"/>
          </w:tcPr>
          <w:p w14:paraId="20BC6ED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81" w:type="pct"/>
            <w:tcBorders>
              <w:top w:val="nil"/>
              <w:left w:val="nil"/>
              <w:bottom w:val="single" w:color="000000" w:sz="8" w:space="0"/>
              <w:right w:val="single" w:color="000000" w:sz="8" w:space="0"/>
            </w:tcBorders>
            <w:shd w:val="clear" w:color="auto" w:fill="FFFFFF"/>
            <w:vAlign w:val="center"/>
          </w:tcPr>
          <w:p w14:paraId="46D873E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67" w:type="pct"/>
            <w:tcBorders>
              <w:top w:val="nil"/>
              <w:left w:val="nil"/>
              <w:bottom w:val="single" w:color="000000" w:sz="8" w:space="0"/>
              <w:right w:val="single" w:color="000000" w:sz="8" w:space="0"/>
            </w:tcBorders>
            <w:shd w:val="clear" w:color="auto" w:fill="FFFFFF"/>
            <w:vAlign w:val="center"/>
          </w:tcPr>
          <w:p w14:paraId="5CE9FED4">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632" w:type="pct"/>
            <w:tcBorders>
              <w:top w:val="nil"/>
              <w:left w:val="nil"/>
              <w:bottom w:val="single" w:color="000000" w:sz="8" w:space="0"/>
              <w:right w:val="single" w:color="auto" w:sz="4" w:space="0"/>
            </w:tcBorders>
            <w:shd w:val="clear" w:color="auto" w:fill="auto"/>
            <w:vAlign w:val="center"/>
          </w:tcPr>
          <w:p w14:paraId="37F0C80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4C985A7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E24F49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418BD4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27AE29B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7441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3526" w:type="pct"/>
            <w:gridSpan w:val="6"/>
            <w:tcBorders>
              <w:top w:val="single" w:color="000000" w:sz="8" w:space="0"/>
              <w:left w:val="single" w:color="000000" w:sz="8" w:space="0"/>
              <w:bottom w:val="single" w:color="000000" w:sz="8" w:space="0"/>
              <w:right w:val="single" w:color="auto" w:sz="4" w:space="0"/>
            </w:tcBorders>
            <w:shd w:val="clear" w:color="auto" w:fill="auto"/>
            <w:vAlign w:val="center"/>
          </w:tcPr>
          <w:p w14:paraId="7046BEC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含税金额合计（元）</w:t>
            </w:r>
          </w:p>
        </w:tc>
        <w:tc>
          <w:tcPr>
            <w:tcW w:w="1473" w:type="pct"/>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8BA6B84">
            <w:pPr>
              <w:keepNext w:val="0"/>
              <w:keepLines w:val="0"/>
              <w:widowControl/>
              <w:suppressLineNumbers w:val="0"/>
              <w:spacing w:line="240" w:lineRule="auto"/>
              <w:jc w:val="center"/>
              <w:textAlignment w:val="center"/>
              <w:rPr>
                <w:rFonts w:hint="default" w:ascii="仿宋" w:hAnsi="仿宋" w:eastAsia="仿宋" w:cs="仿宋"/>
                <w:i w:val="0"/>
                <w:iCs w:val="0"/>
                <w:color w:val="000000"/>
                <w:sz w:val="28"/>
                <w:szCs w:val="28"/>
                <w:u w:val="none"/>
                <w:lang w:val="en-US" w:eastAsia="zh-CN"/>
              </w:rPr>
            </w:pPr>
          </w:p>
        </w:tc>
      </w:tr>
    </w:tbl>
    <w:p w14:paraId="6B1F6FB1">
      <w:pPr>
        <w:pStyle w:val="1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439194CF">
      <w:pPr>
        <w:pStyle w:val="3"/>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579D363F">
      <w:pPr>
        <w:pStyle w:val="14"/>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631E2B7">
      <w:pPr>
        <w:pStyle w:val="13"/>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0A101D4D">
      <w:pPr>
        <w:rPr>
          <w:rFonts w:hint="eastAsia" w:ascii="宋体" w:hAnsi="宋体" w:eastAsia="宋体" w:cs="宋体"/>
          <w:lang w:eastAsia="zh-CN"/>
        </w:rPr>
        <w:sectPr>
          <w:pgSz w:w="16838" w:h="11906" w:orient="landscape"/>
          <w:pgMar w:top="1191" w:right="1440" w:bottom="1191" w:left="1440" w:header="851" w:footer="992" w:gutter="0"/>
          <w:pgNumType w:fmt="decimal"/>
          <w:cols w:space="0" w:num="1"/>
          <w:rtlGutter w:val="0"/>
          <w:docGrid w:type="lines" w:linePitch="317" w:charSpace="0"/>
        </w:sectPr>
      </w:pPr>
    </w:p>
    <w:p w14:paraId="145225F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4" w:name="_Toc17249"/>
      <w:r>
        <w:rPr>
          <w:rFonts w:hint="eastAsia" w:ascii="黑体" w:hAnsi="黑体" w:eastAsia="黑体" w:cs="黑体"/>
          <w:b/>
          <w:bCs/>
          <w:sz w:val="32"/>
          <w:szCs w:val="40"/>
          <w:highlight w:val="none"/>
          <w:lang w:val="en-US" w:eastAsia="zh-CN"/>
        </w:rPr>
        <w:t>五、法定代表人身份证明</w:t>
      </w:r>
      <w:bookmarkStart w:id="5" w:name="_Toc417235897"/>
    </w:p>
    <w:bookmarkEnd w:id="5"/>
    <w:p w14:paraId="2E2B0B2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739A0B1A">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66262CCF">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4663B8A2">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385B952E">
      <w:pPr>
        <w:snapToGrid w:val="0"/>
        <w:spacing w:line="360" w:lineRule="auto"/>
        <w:ind w:firstLine="480" w:firstLineChars="200"/>
        <w:rPr>
          <w:rFonts w:hint="eastAsia" w:ascii="宋体" w:hAnsi="宋体"/>
          <w:sz w:val="24"/>
          <w:szCs w:val="24"/>
        </w:rPr>
      </w:pPr>
    </w:p>
    <w:p w14:paraId="25996BC1">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90365A8">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1993444E">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133DA378">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5CBA0E92">
      <w:pPr>
        <w:snapToGrid w:val="0"/>
        <w:spacing w:line="360" w:lineRule="auto"/>
        <w:ind w:firstLine="480" w:firstLineChars="200"/>
        <w:rPr>
          <w:rFonts w:ascii="宋体" w:hAnsi="宋体"/>
          <w:sz w:val="24"/>
          <w:szCs w:val="24"/>
        </w:rPr>
      </w:pPr>
    </w:p>
    <w:p w14:paraId="37B3D98C">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4CB44D52">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5"/>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67AB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22D778BA">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29F4FA6D">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2C8FCA4F">
      <w:pPr>
        <w:pStyle w:val="4"/>
        <w:numPr>
          <w:ilvl w:val="0"/>
          <w:numId w:val="0"/>
        </w:numPr>
        <w:ind w:left="840" w:leftChars="0"/>
        <w:rPr>
          <w:rFonts w:hint="eastAsia" w:ascii="宋体" w:hAnsi="宋体" w:eastAsia="宋体" w:cs="宋体"/>
          <w:b/>
          <w:bCs/>
          <w:sz w:val="32"/>
          <w:szCs w:val="40"/>
          <w:highlight w:val="none"/>
          <w:lang w:eastAsia="zh-CN"/>
        </w:rPr>
      </w:pPr>
    </w:p>
    <w:p w14:paraId="0CD0DA8C">
      <w:pPr>
        <w:rPr>
          <w:rFonts w:hint="eastAsia" w:ascii="宋体" w:hAnsi="宋体" w:eastAsia="宋体" w:cs="宋体"/>
          <w:b/>
          <w:bCs/>
          <w:sz w:val="32"/>
          <w:szCs w:val="40"/>
          <w:highlight w:val="none"/>
          <w:lang w:eastAsia="zh-CN"/>
        </w:rPr>
      </w:pPr>
    </w:p>
    <w:p w14:paraId="33557E39">
      <w:pPr>
        <w:pStyle w:val="4"/>
        <w:numPr>
          <w:ilvl w:val="0"/>
          <w:numId w:val="0"/>
        </w:numPr>
        <w:ind w:left="840" w:leftChars="0"/>
        <w:rPr>
          <w:rFonts w:hint="eastAsia" w:ascii="宋体" w:hAnsi="宋体" w:eastAsia="宋体" w:cs="宋体"/>
          <w:b/>
          <w:bCs/>
          <w:sz w:val="32"/>
          <w:szCs w:val="40"/>
          <w:highlight w:val="none"/>
          <w:lang w:eastAsia="zh-CN"/>
        </w:rPr>
      </w:pPr>
    </w:p>
    <w:p w14:paraId="73F91663">
      <w:pPr>
        <w:rPr>
          <w:rFonts w:hint="eastAsia" w:ascii="宋体" w:hAnsi="宋体" w:eastAsia="宋体" w:cs="宋体"/>
          <w:b/>
          <w:bCs/>
          <w:sz w:val="32"/>
          <w:szCs w:val="40"/>
          <w:highlight w:val="none"/>
          <w:lang w:eastAsia="zh-CN"/>
        </w:rPr>
      </w:pPr>
    </w:p>
    <w:p w14:paraId="79A02B70">
      <w:pPr>
        <w:pStyle w:val="5"/>
        <w:jc w:val="center"/>
        <w:rPr>
          <w:rFonts w:hint="eastAsia" w:ascii="黑体" w:hAnsi="黑体" w:eastAsia="黑体" w:cs="黑体"/>
          <w:b/>
          <w:bCs/>
          <w:kern w:val="2"/>
          <w:sz w:val="32"/>
          <w:szCs w:val="40"/>
          <w:highlight w:val="none"/>
          <w:lang w:val="en-US" w:eastAsia="zh-CN" w:bidi="ar-SA"/>
        </w:rPr>
      </w:pPr>
      <w:r>
        <w:rPr>
          <w:rFonts w:hint="eastAsia" w:ascii="黑体" w:hAnsi="黑体" w:eastAsia="黑体" w:cs="黑体"/>
          <w:b/>
          <w:bCs/>
          <w:kern w:val="2"/>
          <w:sz w:val="32"/>
          <w:szCs w:val="40"/>
          <w:highlight w:val="none"/>
          <w:lang w:val="en-US" w:eastAsia="zh-CN" w:bidi="ar-SA"/>
        </w:rPr>
        <w:t>六、授权委托书</w:t>
      </w:r>
    </w:p>
    <w:p w14:paraId="76250605">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3F5DA0A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16CCEB81">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7A9F94C3">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6A6E796">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BFEE85A">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0B600051">
      <w:pPr>
        <w:snapToGrid w:val="0"/>
        <w:spacing w:line="360" w:lineRule="auto"/>
        <w:ind w:firstLine="480" w:firstLineChars="200"/>
        <w:rPr>
          <w:rFonts w:ascii="宋体" w:hAnsi="宋体"/>
          <w:sz w:val="24"/>
          <w:szCs w:val="24"/>
        </w:rPr>
      </w:pPr>
      <w:r>
        <w:rPr>
          <w:rFonts w:hint="eastAsia" w:ascii="宋体" w:hAnsi="宋体"/>
          <w:sz w:val="24"/>
          <w:szCs w:val="24"/>
        </w:rPr>
        <w:t>附：</w:t>
      </w:r>
    </w:p>
    <w:p w14:paraId="31465234">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FE1DC7A">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72574EAA">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794C1CCA">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724E30CA">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2EF6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7CC210E8">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0737639F">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032438FF">
      <w:pPr>
        <w:pStyle w:val="4"/>
        <w:numPr>
          <w:ilvl w:val="0"/>
          <w:numId w:val="0"/>
        </w:numPr>
        <w:ind w:leftChars="200"/>
        <w:rPr>
          <w:rFonts w:hint="eastAsia" w:ascii="宋体" w:hAnsi="宋体" w:eastAsia="宋体" w:cs="宋体"/>
          <w:b/>
          <w:bCs/>
          <w:sz w:val="32"/>
          <w:szCs w:val="40"/>
          <w:highlight w:val="none"/>
          <w:lang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32F12E27">
      <w:pPr>
        <w:rPr>
          <w:rFonts w:hint="eastAsia"/>
          <w:lang w:eastAsia="zh-CN"/>
        </w:rPr>
      </w:pPr>
    </w:p>
    <w:p w14:paraId="427434E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65DF62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七、信用中国官网上下载的信用信息报告</w:t>
      </w:r>
      <w:bookmarkEnd w:id="4"/>
    </w:p>
    <w:p w14:paraId="6AC15FE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FAB9C2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八、业绩合同</w:t>
      </w:r>
    </w:p>
    <w:p w14:paraId="7B1524BE">
      <w:pPr>
        <w:rPr>
          <w:rFonts w:hint="eastAsia" w:eastAsiaTheme="minorEastAsia"/>
          <w:lang w:eastAsia="zh-CN"/>
        </w:rPr>
      </w:pPr>
    </w:p>
    <w:p w14:paraId="7F3D4258">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3684014">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6CB59E0">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8820699">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8A94418">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DF92ED7">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1A3B1DC6">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B733BA1">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8E9ACB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C3F1C82">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6AC3200F">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424BA96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B42F75E">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1C2031F">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EE541A2">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D0DF95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5ED4305C">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D5FEDB6">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B9980F3">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合作谈判时间（拟定）、谈判规则及评审小组组成</w:t>
      </w:r>
    </w:p>
    <w:p w14:paraId="340ED558">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一、合作谈判时间（拟定）</w:t>
      </w:r>
    </w:p>
    <w:p w14:paraId="1DBADC9D">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首次合作谈判时间（拟定）：2025年 9月 3日10:00（北京时间）。</w:t>
      </w:r>
    </w:p>
    <w:p w14:paraId="2E3C5C1B">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二、谈判规则</w:t>
      </w:r>
    </w:p>
    <w:p w14:paraId="44355D7C">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本项目采购目标质量、数量及供货时间等需求不明确，将针对合作时间、交货方式、运输方式、质量要求、最终报价、结算方式、付款方式等主要因素，与供应商进行谈判。</w:t>
      </w:r>
    </w:p>
    <w:p w14:paraId="46A89CA8">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三、评审小组的组成</w:t>
      </w:r>
    </w:p>
    <w:p w14:paraId="04D57FF2">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根据</w:t>
      </w:r>
      <w:r>
        <w:rPr>
          <w:rFonts w:hint="eastAsia" w:ascii="仿宋_GB2312" w:hAnsi="仿宋_GB2312" w:eastAsia="仿宋_GB2312" w:cs="仿宋_GB2312"/>
          <w:b w:val="0"/>
          <w:bCs w:val="0"/>
          <w:lang w:val="en-US" w:eastAsia="zh-CN"/>
        </w:rPr>
        <w:t>制度要求，</w:t>
      </w:r>
      <w:r>
        <w:rPr>
          <w:rFonts w:hint="default" w:ascii="仿宋_GB2312" w:hAnsi="仿宋_GB2312" w:eastAsia="仿宋_GB2312" w:cs="仿宋_GB2312"/>
          <w:b w:val="0"/>
          <w:bCs w:val="0"/>
          <w:lang w:val="en-US" w:eastAsia="zh-CN"/>
        </w:rPr>
        <w:t>组织成立评审小组，须由本公司副总经理主持，经办部门经理、经办人员、综合管理部人员及其他部门5人以上评审小组。</w:t>
      </w:r>
      <w:r>
        <w:rPr>
          <w:rFonts w:hint="eastAsia" w:ascii="仿宋_GB2312" w:hAnsi="仿宋_GB2312" w:eastAsia="仿宋_GB2312" w:cs="仿宋_GB2312"/>
          <w:b w:val="0"/>
          <w:bCs w:val="0"/>
          <w:lang w:val="en-US" w:eastAsia="zh-CN"/>
        </w:rPr>
        <w:t>本项目谈判小组由以下人员成立：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031"/>
        <w:gridCol w:w="2513"/>
        <w:gridCol w:w="3014"/>
      </w:tblGrid>
      <w:tr w14:paraId="4BE5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14:paraId="4E3497E2">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人员</w:t>
            </w:r>
          </w:p>
        </w:tc>
        <w:tc>
          <w:tcPr>
            <w:tcW w:w="1031" w:type="dxa"/>
            <w:vAlign w:val="center"/>
          </w:tcPr>
          <w:p w14:paraId="7E80C75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2513" w:type="dxa"/>
            <w:vAlign w:val="center"/>
          </w:tcPr>
          <w:p w14:paraId="2A0071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姓名</w:t>
            </w:r>
          </w:p>
        </w:tc>
        <w:tc>
          <w:tcPr>
            <w:tcW w:w="3014" w:type="dxa"/>
            <w:vAlign w:val="center"/>
          </w:tcPr>
          <w:p w14:paraId="294207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职务</w:t>
            </w:r>
          </w:p>
        </w:tc>
      </w:tr>
      <w:tr w14:paraId="2F10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07" w:type="dxa"/>
            <w:vAlign w:val="center"/>
          </w:tcPr>
          <w:p w14:paraId="2FA6F2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主持人</w:t>
            </w:r>
          </w:p>
        </w:tc>
        <w:tc>
          <w:tcPr>
            <w:tcW w:w="1031" w:type="dxa"/>
            <w:vAlign w:val="center"/>
          </w:tcPr>
          <w:p w14:paraId="7EDFB26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513" w:type="dxa"/>
            <w:vAlign w:val="center"/>
          </w:tcPr>
          <w:p w14:paraId="356A7EE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王计浩</w:t>
            </w:r>
          </w:p>
        </w:tc>
        <w:tc>
          <w:tcPr>
            <w:tcW w:w="3014" w:type="dxa"/>
            <w:vAlign w:val="center"/>
          </w:tcPr>
          <w:p w14:paraId="04B891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副总经理</w:t>
            </w:r>
          </w:p>
        </w:tc>
      </w:tr>
      <w:tr w14:paraId="007C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Align w:val="center"/>
          </w:tcPr>
          <w:p w14:paraId="5AB24B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监督人</w:t>
            </w:r>
          </w:p>
        </w:tc>
        <w:tc>
          <w:tcPr>
            <w:tcW w:w="1031" w:type="dxa"/>
            <w:vAlign w:val="center"/>
          </w:tcPr>
          <w:p w14:paraId="4F70F75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513" w:type="dxa"/>
            <w:vAlign w:val="center"/>
          </w:tcPr>
          <w:p w14:paraId="768E88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李慧敏</w:t>
            </w:r>
          </w:p>
        </w:tc>
        <w:tc>
          <w:tcPr>
            <w:tcW w:w="3014" w:type="dxa"/>
            <w:vAlign w:val="center"/>
          </w:tcPr>
          <w:p w14:paraId="3A10DE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综合管理部职员</w:t>
            </w:r>
          </w:p>
        </w:tc>
      </w:tr>
      <w:tr w14:paraId="533E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Merge w:val="restart"/>
            <w:vAlign w:val="center"/>
          </w:tcPr>
          <w:p w14:paraId="4CC17CDF">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谈判小组</w:t>
            </w:r>
          </w:p>
        </w:tc>
        <w:tc>
          <w:tcPr>
            <w:tcW w:w="1031" w:type="dxa"/>
            <w:vAlign w:val="center"/>
          </w:tcPr>
          <w:p w14:paraId="35A236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1</w:t>
            </w:r>
          </w:p>
        </w:tc>
        <w:tc>
          <w:tcPr>
            <w:tcW w:w="2513" w:type="dxa"/>
            <w:vAlign w:val="center"/>
          </w:tcPr>
          <w:p w14:paraId="36C72F5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王计浩</w:t>
            </w:r>
          </w:p>
        </w:tc>
        <w:tc>
          <w:tcPr>
            <w:tcW w:w="3014" w:type="dxa"/>
            <w:vAlign w:val="center"/>
          </w:tcPr>
          <w:p w14:paraId="486F95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副总经理</w:t>
            </w:r>
          </w:p>
        </w:tc>
      </w:tr>
      <w:tr w14:paraId="4216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Merge w:val="continue"/>
            <w:vAlign w:val="center"/>
          </w:tcPr>
          <w:p w14:paraId="5F333791">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031" w:type="dxa"/>
            <w:vAlign w:val="center"/>
          </w:tcPr>
          <w:p w14:paraId="1E682F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513" w:type="dxa"/>
            <w:vAlign w:val="center"/>
          </w:tcPr>
          <w:p w14:paraId="775163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吴亚东</w:t>
            </w:r>
          </w:p>
        </w:tc>
        <w:tc>
          <w:tcPr>
            <w:tcW w:w="3014" w:type="dxa"/>
            <w:vAlign w:val="center"/>
          </w:tcPr>
          <w:p w14:paraId="0690A1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贸易部经理</w:t>
            </w:r>
          </w:p>
        </w:tc>
      </w:tr>
      <w:tr w14:paraId="57D1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Merge w:val="continue"/>
            <w:vAlign w:val="center"/>
          </w:tcPr>
          <w:p w14:paraId="0902EC98">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031" w:type="dxa"/>
            <w:vAlign w:val="center"/>
          </w:tcPr>
          <w:p w14:paraId="09BF02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513" w:type="dxa"/>
            <w:vAlign w:val="center"/>
          </w:tcPr>
          <w:p w14:paraId="27F858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吴建</w:t>
            </w:r>
          </w:p>
        </w:tc>
        <w:tc>
          <w:tcPr>
            <w:tcW w:w="3014" w:type="dxa"/>
            <w:vAlign w:val="center"/>
          </w:tcPr>
          <w:p w14:paraId="182A9E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市场部经理</w:t>
            </w:r>
          </w:p>
        </w:tc>
      </w:tr>
      <w:tr w14:paraId="4A66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Merge w:val="continue"/>
            <w:vAlign w:val="center"/>
          </w:tcPr>
          <w:p w14:paraId="57BB6D40">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031" w:type="dxa"/>
            <w:vAlign w:val="center"/>
          </w:tcPr>
          <w:p w14:paraId="4C837C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2513" w:type="dxa"/>
            <w:shd w:val="clear" w:color="auto" w:fill="auto"/>
            <w:vAlign w:val="center"/>
          </w:tcPr>
          <w:p w14:paraId="26ECC8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张建</w:t>
            </w:r>
          </w:p>
        </w:tc>
        <w:tc>
          <w:tcPr>
            <w:tcW w:w="3014" w:type="dxa"/>
            <w:shd w:val="clear" w:color="auto" w:fill="auto"/>
            <w:vAlign w:val="center"/>
          </w:tcPr>
          <w:p w14:paraId="5D60D2F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市场部经理</w:t>
            </w:r>
          </w:p>
        </w:tc>
      </w:tr>
      <w:tr w14:paraId="7946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vMerge w:val="continue"/>
            <w:vAlign w:val="center"/>
          </w:tcPr>
          <w:p w14:paraId="764FC8FD">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031" w:type="dxa"/>
            <w:vAlign w:val="center"/>
          </w:tcPr>
          <w:p w14:paraId="43E6E8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513" w:type="dxa"/>
            <w:shd w:val="clear" w:color="auto" w:fill="auto"/>
            <w:vAlign w:val="center"/>
          </w:tcPr>
          <w:p w14:paraId="28BCD5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杨千莹</w:t>
            </w:r>
          </w:p>
        </w:tc>
        <w:tc>
          <w:tcPr>
            <w:tcW w:w="3014" w:type="dxa"/>
            <w:shd w:val="clear" w:color="auto" w:fill="auto"/>
            <w:vAlign w:val="center"/>
          </w:tcPr>
          <w:p w14:paraId="2B2018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贸易部职员</w:t>
            </w:r>
          </w:p>
        </w:tc>
      </w:tr>
      <w:tr w14:paraId="4136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07" w:type="dxa"/>
            <w:vMerge w:val="continue"/>
            <w:vAlign w:val="center"/>
          </w:tcPr>
          <w:p w14:paraId="03F0EBDC">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p>
        </w:tc>
        <w:tc>
          <w:tcPr>
            <w:tcW w:w="1031" w:type="dxa"/>
            <w:vAlign w:val="center"/>
          </w:tcPr>
          <w:p w14:paraId="36847C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513" w:type="dxa"/>
            <w:shd w:val="clear" w:color="auto" w:fill="auto"/>
            <w:vAlign w:val="center"/>
          </w:tcPr>
          <w:p w14:paraId="2CA3C3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张君</w:t>
            </w:r>
          </w:p>
        </w:tc>
        <w:tc>
          <w:tcPr>
            <w:tcW w:w="3014" w:type="dxa"/>
            <w:shd w:val="clear" w:color="auto" w:fill="auto"/>
            <w:vAlign w:val="center"/>
          </w:tcPr>
          <w:p w14:paraId="03088F4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outlineLvl w:val="9"/>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贸易部职员</w:t>
            </w:r>
          </w:p>
        </w:tc>
      </w:tr>
    </w:tbl>
    <w:p w14:paraId="2E7B6250">
      <w:pPr>
        <w:pStyle w:val="12"/>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551C79-F9C9-4607-A3F6-6474AED12A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467C89-D385-4A1C-BEB6-3A198085B7E7}"/>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540F9320-E7B9-473C-B635-0813AC302826}"/>
  </w:font>
  <w:font w:name="仿宋_GB2312">
    <w:panose1 w:val="02010609030101010101"/>
    <w:charset w:val="86"/>
    <w:family w:val="modern"/>
    <w:pitch w:val="default"/>
    <w:sig w:usb0="00000001" w:usb1="080E0000" w:usb2="00000000" w:usb3="00000000" w:csb0="00040000" w:csb1="00000000"/>
    <w:embedRegular r:id="rId4" w:fontKey="{C6759A70-FE8B-4BD2-82DC-F2D2E12BE5DD}"/>
  </w:font>
  <w:font w:name="仿宋">
    <w:panose1 w:val="02010609060101010101"/>
    <w:charset w:val="86"/>
    <w:family w:val="auto"/>
    <w:pitch w:val="default"/>
    <w:sig w:usb0="800002BF" w:usb1="38CF7CFA" w:usb2="00000016" w:usb3="00000000" w:csb0="00040001" w:csb1="00000000"/>
    <w:embedRegular r:id="rId5" w:fontKey="{6D737E05-469A-4743-BFD1-48A321ED8935}"/>
  </w:font>
  <w:font w:name="Helvetica">
    <w:panose1 w:val="020B0604020202020204"/>
    <w:charset w:val="00"/>
    <w:family w:val="auto"/>
    <w:pitch w:val="default"/>
    <w:sig w:usb0="00000000" w:usb1="00000000" w:usb2="00000000" w:usb3="00000000" w:csb0="00000000" w:csb1="00000000"/>
    <w:embedRegular r:id="rId6" w:fontKey="{A7F73A63-2F73-4522-9422-87D9B08B41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1C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8480A">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8480A">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0D5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5DA2">
                          <w:pPr>
                            <w:pStyle w:val="1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9C5DA2">
                    <w:pPr>
                      <w:pStyle w:val="1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62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B56F3"/>
    <w:multiLevelType w:val="multilevel"/>
    <w:tmpl w:val="644B56F3"/>
    <w:lvl w:ilvl="0" w:tentative="0">
      <w:start w:val="1"/>
      <w:numFmt w:val="decimal"/>
      <w:pStyle w:val="4"/>
      <w:lvlText w:val="%1、"/>
      <w:lvlJc w:val="left"/>
      <w:pPr>
        <w:tabs>
          <w:tab w:val="left" w:pos="780"/>
        </w:tabs>
        <w:ind w:left="1420" w:hanging="360"/>
      </w:pPr>
      <w:rPr>
        <w:rFonts w:hint="default"/>
      </w:rPr>
    </w:lvl>
    <w:lvl w:ilvl="1" w:tentative="0">
      <w:start w:val="8"/>
      <w:numFmt w:val="japaneseCounting"/>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79AC"/>
    <w:rsid w:val="00B16E7B"/>
    <w:rsid w:val="02296E92"/>
    <w:rsid w:val="025008C3"/>
    <w:rsid w:val="025E35AA"/>
    <w:rsid w:val="02661E94"/>
    <w:rsid w:val="028E13EB"/>
    <w:rsid w:val="035F16A4"/>
    <w:rsid w:val="03FB1DBE"/>
    <w:rsid w:val="044577FE"/>
    <w:rsid w:val="049D7D4E"/>
    <w:rsid w:val="04A10F62"/>
    <w:rsid w:val="04B35139"/>
    <w:rsid w:val="04F070D9"/>
    <w:rsid w:val="056D4FF8"/>
    <w:rsid w:val="058F525E"/>
    <w:rsid w:val="05BC1DCB"/>
    <w:rsid w:val="05F15F19"/>
    <w:rsid w:val="06EE2458"/>
    <w:rsid w:val="08DF38C2"/>
    <w:rsid w:val="092B4153"/>
    <w:rsid w:val="09403496"/>
    <w:rsid w:val="094E71DE"/>
    <w:rsid w:val="09744E36"/>
    <w:rsid w:val="0999523A"/>
    <w:rsid w:val="0A07046D"/>
    <w:rsid w:val="0A285C81"/>
    <w:rsid w:val="0A831432"/>
    <w:rsid w:val="0A8C6210"/>
    <w:rsid w:val="0AD020DC"/>
    <w:rsid w:val="0B2F34FB"/>
    <w:rsid w:val="0B4B1C27"/>
    <w:rsid w:val="0B753148"/>
    <w:rsid w:val="0B9E269F"/>
    <w:rsid w:val="0BA26623"/>
    <w:rsid w:val="0BB05F2E"/>
    <w:rsid w:val="0C451165"/>
    <w:rsid w:val="0CC04897"/>
    <w:rsid w:val="0CF746E4"/>
    <w:rsid w:val="0D013BBD"/>
    <w:rsid w:val="0D301452"/>
    <w:rsid w:val="0D411534"/>
    <w:rsid w:val="0D662D48"/>
    <w:rsid w:val="0D814026"/>
    <w:rsid w:val="0E2D36D6"/>
    <w:rsid w:val="0EAA135B"/>
    <w:rsid w:val="0EC7484A"/>
    <w:rsid w:val="0F1A028E"/>
    <w:rsid w:val="0F4F6BD2"/>
    <w:rsid w:val="10702130"/>
    <w:rsid w:val="11447845"/>
    <w:rsid w:val="11561326"/>
    <w:rsid w:val="122431D2"/>
    <w:rsid w:val="12AA5490"/>
    <w:rsid w:val="13223BB5"/>
    <w:rsid w:val="13315BA7"/>
    <w:rsid w:val="133A5EE7"/>
    <w:rsid w:val="13EB3FA7"/>
    <w:rsid w:val="13EF3140"/>
    <w:rsid w:val="14067033"/>
    <w:rsid w:val="14D47131"/>
    <w:rsid w:val="14D7452C"/>
    <w:rsid w:val="150B0C24"/>
    <w:rsid w:val="15F07F9B"/>
    <w:rsid w:val="164D719B"/>
    <w:rsid w:val="16E34161"/>
    <w:rsid w:val="18384274"/>
    <w:rsid w:val="185D2F9A"/>
    <w:rsid w:val="186E164B"/>
    <w:rsid w:val="18ED07C2"/>
    <w:rsid w:val="18F356AC"/>
    <w:rsid w:val="19064CF6"/>
    <w:rsid w:val="19801636"/>
    <w:rsid w:val="199E7D0E"/>
    <w:rsid w:val="19E80F89"/>
    <w:rsid w:val="1A2A3350"/>
    <w:rsid w:val="1A46462D"/>
    <w:rsid w:val="1AD11A1D"/>
    <w:rsid w:val="1C610843"/>
    <w:rsid w:val="1D0E51AB"/>
    <w:rsid w:val="1D8F1E47"/>
    <w:rsid w:val="1DB96EC4"/>
    <w:rsid w:val="1EB51737"/>
    <w:rsid w:val="1EB8717C"/>
    <w:rsid w:val="1EBA58D1"/>
    <w:rsid w:val="1F6A2BCA"/>
    <w:rsid w:val="1F707CE9"/>
    <w:rsid w:val="200B46F9"/>
    <w:rsid w:val="208539D6"/>
    <w:rsid w:val="212E7BC9"/>
    <w:rsid w:val="21617F9F"/>
    <w:rsid w:val="21CB18BC"/>
    <w:rsid w:val="223432DD"/>
    <w:rsid w:val="22AE01C1"/>
    <w:rsid w:val="22AE0FC2"/>
    <w:rsid w:val="23170FD1"/>
    <w:rsid w:val="240261E8"/>
    <w:rsid w:val="245A3E96"/>
    <w:rsid w:val="24B57A5A"/>
    <w:rsid w:val="25B61F3B"/>
    <w:rsid w:val="260E3B25"/>
    <w:rsid w:val="26574CA2"/>
    <w:rsid w:val="26DD24F2"/>
    <w:rsid w:val="28ED7324"/>
    <w:rsid w:val="29F924A3"/>
    <w:rsid w:val="2A4C5DAB"/>
    <w:rsid w:val="2A4F6D47"/>
    <w:rsid w:val="2A8A2314"/>
    <w:rsid w:val="2B2D4A4E"/>
    <w:rsid w:val="2C5F332D"/>
    <w:rsid w:val="2C7C7A3B"/>
    <w:rsid w:val="2CA466C9"/>
    <w:rsid w:val="2D0D3CE6"/>
    <w:rsid w:val="2DC01BA9"/>
    <w:rsid w:val="2E4F548F"/>
    <w:rsid w:val="2F0F103A"/>
    <w:rsid w:val="2F6A7F51"/>
    <w:rsid w:val="309C4B4F"/>
    <w:rsid w:val="30F81E30"/>
    <w:rsid w:val="31723B02"/>
    <w:rsid w:val="31A16195"/>
    <w:rsid w:val="31E0281A"/>
    <w:rsid w:val="32662BD3"/>
    <w:rsid w:val="32C66683"/>
    <w:rsid w:val="32D81A7A"/>
    <w:rsid w:val="33490893"/>
    <w:rsid w:val="33B26438"/>
    <w:rsid w:val="33D22636"/>
    <w:rsid w:val="3490564C"/>
    <w:rsid w:val="34B33FAF"/>
    <w:rsid w:val="358955C1"/>
    <w:rsid w:val="35C27DD4"/>
    <w:rsid w:val="35FB0A81"/>
    <w:rsid w:val="361A2073"/>
    <w:rsid w:val="363335B7"/>
    <w:rsid w:val="363D7BF1"/>
    <w:rsid w:val="36EE59D9"/>
    <w:rsid w:val="371C7F20"/>
    <w:rsid w:val="37904606"/>
    <w:rsid w:val="38543293"/>
    <w:rsid w:val="392E030F"/>
    <w:rsid w:val="39796ACA"/>
    <w:rsid w:val="3A4F2C33"/>
    <w:rsid w:val="3A74787C"/>
    <w:rsid w:val="3AA0352B"/>
    <w:rsid w:val="3AA7481D"/>
    <w:rsid w:val="3B4F27BE"/>
    <w:rsid w:val="3C5B34B7"/>
    <w:rsid w:val="3C5C56AB"/>
    <w:rsid w:val="3C606EA2"/>
    <w:rsid w:val="3C702CE2"/>
    <w:rsid w:val="3CEF4259"/>
    <w:rsid w:val="3D47463F"/>
    <w:rsid w:val="3D9B618F"/>
    <w:rsid w:val="3E1321C9"/>
    <w:rsid w:val="3E7E299E"/>
    <w:rsid w:val="3E976956"/>
    <w:rsid w:val="3ECC2AA4"/>
    <w:rsid w:val="3F304A3E"/>
    <w:rsid w:val="3F5605BF"/>
    <w:rsid w:val="401F09B1"/>
    <w:rsid w:val="418A27A2"/>
    <w:rsid w:val="41953AA1"/>
    <w:rsid w:val="42206C63"/>
    <w:rsid w:val="429B3DB9"/>
    <w:rsid w:val="43BC29BB"/>
    <w:rsid w:val="43C03098"/>
    <w:rsid w:val="44566C0D"/>
    <w:rsid w:val="44C304A5"/>
    <w:rsid w:val="44D44ABB"/>
    <w:rsid w:val="45167403"/>
    <w:rsid w:val="458539AC"/>
    <w:rsid w:val="45DA1917"/>
    <w:rsid w:val="45E2788A"/>
    <w:rsid w:val="462036D5"/>
    <w:rsid w:val="462A00B0"/>
    <w:rsid w:val="466A227F"/>
    <w:rsid w:val="46F353F2"/>
    <w:rsid w:val="486A6E89"/>
    <w:rsid w:val="48967C7F"/>
    <w:rsid w:val="49650BDD"/>
    <w:rsid w:val="49666127"/>
    <w:rsid w:val="49973CAE"/>
    <w:rsid w:val="49C368F6"/>
    <w:rsid w:val="4A2376F1"/>
    <w:rsid w:val="4A314103"/>
    <w:rsid w:val="4A9F72BE"/>
    <w:rsid w:val="4AA4190C"/>
    <w:rsid w:val="4AD978D5"/>
    <w:rsid w:val="4B176A78"/>
    <w:rsid w:val="4B5F25AA"/>
    <w:rsid w:val="4B9E7576"/>
    <w:rsid w:val="4C273D42"/>
    <w:rsid w:val="4C3A7EB0"/>
    <w:rsid w:val="4C575977"/>
    <w:rsid w:val="4C6D4B5B"/>
    <w:rsid w:val="4C6E779E"/>
    <w:rsid w:val="4C76404F"/>
    <w:rsid w:val="4D2E5769"/>
    <w:rsid w:val="4E015B9A"/>
    <w:rsid w:val="4E6F6FA8"/>
    <w:rsid w:val="4E710F72"/>
    <w:rsid w:val="4E8F491D"/>
    <w:rsid w:val="4EDE608B"/>
    <w:rsid w:val="4F244236"/>
    <w:rsid w:val="505C157C"/>
    <w:rsid w:val="507A3869"/>
    <w:rsid w:val="50F951DB"/>
    <w:rsid w:val="5140308A"/>
    <w:rsid w:val="52411A0C"/>
    <w:rsid w:val="524E5126"/>
    <w:rsid w:val="52706A0C"/>
    <w:rsid w:val="528875A1"/>
    <w:rsid w:val="528A0854"/>
    <w:rsid w:val="53071EA5"/>
    <w:rsid w:val="5330617C"/>
    <w:rsid w:val="534722A1"/>
    <w:rsid w:val="53886703"/>
    <w:rsid w:val="538A03E0"/>
    <w:rsid w:val="5415239F"/>
    <w:rsid w:val="54E47D8E"/>
    <w:rsid w:val="54F56729"/>
    <w:rsid w:val="55504305"/>
    <w:rsid w:val="559D264C"/>
    <w:rsid w:val="55D00D1F"/>
    <w:rsid w:val="55D14346"/>
    <w:rsid w:val="56051FA0"/>
    <w:rsid w:val="56363C66"/>
    <w:rsid w:val="56A874FB"/>
    <w:rsid w:val="56E71ABE"/>
    <w:rsid w:val="57C215F9"/>
    <w:rsid w:val="57D82C38"/>
    <w:rsid w:val="58407CFE"/>
    <w:rsid w:val="58705DF6"/>
    <w:rsid w:val="589F4B42"/>
    <w:rsid w:val="58B77EC9"/>
    <w:rsid w:val="59746021"/>
    <w:rsid w:val="59C2148F"/>
    <w:rsid w:val="59E66889"/>
    <w:rsid w:val="59F80645"/>
    <w:rsid w:val="5A074538"/>
    <w:rsid w:val="5A9B7141"/>
    <w:rsid w:val="5A9E14A2"/>
    <w:rsid w:val="5AB24AF7"/>
    <w:rsid w:val="5B2555BE"/>
    <w:rsid w:val="5BD66072"/>
    <w:rsid w:val="5C11169E"/>
    <w:rsid w:val="5C344968"/>
    <w:rsid w:val="5C361105"/>
    <w:rsid w:val="5CAE513F"/>
    <w:rsid w:val="5CB86E0F"/>
    <w:rsid w:val="5D663C6C"/>
    <w:rsid w:val="5E08087F"/>
    <w:rsid w:val="5E5D1650"/>
    <w:rsid w:val="5E8F1F53"/>
    <w:rsid w:val="5EFC4888"/>
    <w:rsid w:val="5FC86518"/>
    <w:rsid w:val="5FCD7FD2"/>
    <w:rsid w:val="5FEA46E0"/>
    <w:rsid w:val="605341DF"/>
    <w:rsid w:val="611B3299"/>
    <w:rsid w:val="612C4959"/>
    <w:rsid w:val="616F211E"/>
    <w:rsid w:val="61946FF9"/>
    <w:rsid w:val="623A1223"/>
    <w:rsid w:val="62F6339C"/>
    <w:rsid w:val="6317716E"/>
    <w:rsid w:val="63A9467D"/>
    <w:rsid w:val="647A1DAB"/>
    <w:rsid w:val="64C47D17"/>
    <w:rsid w:val="65842EE1"/>
    <w:rsid w:val="65BD4645"/>
    <w:rsid w:val="668D2F14"/>
    <w:rsid w:val="66AB0F78"/>
    <w:rsid w:val="66ED0F5A"/>
    <w:rsid w:val="67114C48"/>
    <w:rsid w:val="673B4662"/>
    <w:rsid w:val="679724C6"/>
    <w:rsid w:val="68262975"/>
    <w:rsid w:val="68D34BC8"/>
    <w:rsid w:val="68DE5385"/>
    <w:rsid w:val="69811375"/>
    <w:rsid w:val="69DB32EB"/>
    <w:rsid w:val="69F06D97"/>
    <w:rsid w:val="6A3550F2"/>
    <w:rsid w:val="6A633B9E"/>
    <w:rsid w:val="6AA85D86"/>
    <w:rsid w:val="6AAD738C"/>
    <w:rsid w:val="6AB853DB"/>
    <w:rsid w:val="6B431148"/>
    <w:rsid w:val="6B7D28AC"/>
    <w:rsid w:val="6C222DD3"/>
    <w:rsid w:val="6CB15C53"/>
    <w:rsid w:val="6D3B2A1F"/>
    <w:rsid w:val="6D4760DB"/>
    <w:rsid w:val="6D527D69"/>
    <w:rsid w:val="6DBA07D0"/>
    <w:rsid w:val="6DDE33AA"/>
    <w:rsid w:val="6DF40E20"/>
    <w:rsid w:val="6E4A5F9F"/>
    <w:rsid w:val="6F9E1043"/>
    <w:rsid w:val="6FDE611E"/>
    <w:rsid w:val="7089584F"/>
    <w:rsid w:val="70DD7C0B"/>
    <w:rsid w:val="7104581E"/>
    <w:rsid w:val="72292A47"/>
    <w:rsid w:val="72C94629"/>
    <w:rsid w:val="72CA14DB"/>
    <w:rsid w:val="73491427"/>
    <w:rsid w:val="73B44AF9"/>
    <w:rsid w:val="73ED3A44"/>
    <w:rsid w:val="73F2766C"/>
    <w:rsid w:val="73FE566B"/>
    <w:rsid w:val="741A394C"/>
    <w:rsid w:val="742634D4"/>
    <w:rsid w:val="742E2774"/>
    <w:rsid w:val="744F185B"/>
    <w:rsid w:val="7553467E"/>
    <w:rsid w:val="758B02BC"/>
    <w:rsid w:val="760A637E"/>
    <w:rsid w:val="76140A1D"/>
    <w:rsid w:val="7639786F"/>
    <w:rsid w:val="763B583E"/>
    <w:rsid w:val="768014A2"/>
    <w:rsid w:val="76C03EC1"/>
    <w:rsid w:val="76C770D1"/>
    <w:rsid w:val="770519A8"/>
    <w:rsid w:val="775D0AC7"/>
    <w:rsid w:val="781B5927"/>
    <w:rsid w:val="78A551F0"/>
    <w:rsid w:val="79286E57"/>
    <w:rsid w:val="797F1EE5"/>
    <w:rsid w:val="79AA2279"/>
    <w:rsid w:val="79C124FE"/>
    <w:rsid w:val="7A075484"/>
    <w:rsid w:val="7A94551C"/>
    <w:rsid w:val="7AA91222"/>
    <w:rsid w:val="7B62386D"/>
    <w:rsid w:val="7B702B24"/>
    <w:rsid w:val="7BE55C9F"/>
    <w:rsid w:val="7BEC3136"/>
    <w:rsid w:val="7BEF2474"/>
    <w:rsid w:val="7D894D45"/>
    <w:rsid w:val="7D8D1A62"/>
    <w:rsid w:val="7D9470C0"/>
    <w:rsid w:val="7D9D6D6F"/>
    <w:rsid w:val="7DAA0767"/>
    <w:rsid w:val="7E8F70A8"/>
    <w:rsid w:val="7E9E46A1"/>
    <w:rsid w:val="7EA06FBA"/>
    <w:rsid w:val="7EA877E8"/>
    <w:rsid w:val="7F1C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napToGrid w:val="0"/>
      <w:spacing w:line="480" w:lineRule="exact"/>
      <w:ind w:left="0" w:firstLine="200" w:firstLineChars="200"/>
      <w:outlineLvl w:val="0"/>
    </w:pPr>
    <w:rPr>
      <w:rFonts w:ascii="Calibri" w:hAnsi="Calibri" w:eastAsia="黑体"/>
      <w:bCs/>
      <w:kern w:val="44"/>
      <w:sz w:val="24"/>
      <w:szCs w:val="44"/>
    </w:rPr>
  </w:style>
  <w:style w:type="paragraph" w:styleId="5">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pPr>
      <w:spacing w:after="120"/>
    </w:pPr>
  </w:style>
  <w:style w:type="paragraph" w:styleId="6">
    <w:name w:val="Normal Indent"/>
    <w:basedOn w:val="1"/>
    <w:qFormat/>
    <w:uiPriority w:val="0"/>
    <w:pPr>
      <w:spacing w:line="360" w:lineRule="auto"/>
    </w:pPr>
    <w:rPr>
      <w:rFonts w:ascii="宋体" w:hAnsi="宋体"/>
      <w:sz w:val="24"/>
      <w:szCs w:val="20"/>
    </w:rPr>
  </w:style>
  <w:style w:type="paragraph" w:styleId="7">
    <w:name w:val="Body Text Indent"/>
    <w:basedOn w:val="1"/>
    <w:next w:val="8"/>
    <w:qFormat/>
    <w:uiPriority w:val="99"/>
    <w:pPr>
      <w:spacing w:after="120"/>
      <w:ind w:left="420" w:leftChars="200"/>
    </w:pPr>
  </w:style>
  <w:style w:type="paragraph" w:styleId="8">
    <w:name w:val="Body Text 2"/>
    <w:basedOn w:val="1"/>
    <w:next w:val="9"/>
    <w:unhideWhenUsed/>
    <w:qFormat/>
    <w:uiPriority w:val="99"/>
    <w:pPr>
      <w:spacing w:after="120" w:line="480" w:lineRule="auto"/>
    </w:p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qFormat/>
    <w:uiPriority w:val="0"/>
    <w:pPr>
      <w:spacing w:line="360" w:lineRule="auto"/>
      <w:jc w:val="center"/>
      <w:outlineLvl w:val="1"/>
    </w:pPr>
    <w:rPr>
      <w:rFonts w:ascii="Cambria" w:hAnsi="Cambria"/>
      <w:b/>
      <w:bCs/>
      <w:kern w:val="28"/>
      <w:sz w:val="32"/>
      <w:szCs w:val="32"/>
    </w:rPr>
  </w:style>
  <w:style w:type="paragraph" w:styleId="14">
    <w:name w:val="Body Text First Indent 2"/>
    <w:basedOn w:val="7"/>
    <w:qFormat/>
    <w:uiPriority w:val="99"/>
    <w:pPr>
      <w:ind w:firstLine="420" w:firstLineChars="200"/>
    </w:pPr>
    <w:rPr>
      <w:rFonts w:ascii="Times New Roman" w:hAnsi="Times New Roman"/>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lain Text_e3050b90-e95b-4bef-9320-44ef2f6c0db1"/>
    <w:basedOn w:val="1"/>
    <w:autoRedefine/>
    <w:qFormat/>
    <w:uiPriority w:val="0"/>
    <w:rPr>
      <w:rFonts w:ascii="宋体" w:hAnsi="Courier New"/>
      <w:kern w:val="0"/>
      <w:sz w:val="20"/>
      <w:szCs w:val="24"/>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2256</Words>
  <Characters>2390</Characters>
  <Lines>0</Lines>
  <Paragraphs>0</Paragraphs>
  <TotalTime>2</TotalTime>
  <ScaleCrop>false</ScaleCrop>
  <LinksUpToDate>false</LinksUpToDate>
  <CharactersWithSpaces>2716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2025-01-13T01:15:00Z</dcterms:created>
  <dc:creator>admin</dc:creator>
  <cp:lastModifiedBy>一期一会</cp:lastModifiedBy>
  <cp:lastPrinted>2025-02-28T05:16:00Z</cp:lastPrinted>
  <dcterms:modified xsi:type="dcterms:W3CDTF">2025-09-01T06:51:41Z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eyJoZGlkIjoiNGRmZTI3NjM3NWE3MjBmM2ZjNzdjNDMzZjIwZTNmNWQiLCJ1c2VySWQiOiI1NDI1OTE0MTUifQ==</vt:lpwstr>
  </property>
  <property fmtid="{D5CDD505-2E9C-101B-9397-08002B2CF9AE}" pid="4" name="ICV">
    <vt:lpwstr>A83BA267D1A14DBAB7F04D839F588305_12</vt:lpwstr>
  </property>
</Properties>
</file>