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关于四川青衣开发投资集团有限公司“十五五”产业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规划建议编制服务项目的询价</w:t>
      </w:r>
    </w:p>
    <w:p w14:paraId="186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邀请函</w:t>
      </w:r>
    </w:p>
    <w:p w14:paraId="716E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</w:p>
    <w:p w14:paraId="38347C2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8A219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/>
        <w:spacing w:line="60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一、服务目标</w:t>
      </w:r>
    </w:p>
    <w:p w14:paraId="6ED84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委托第三方专业咨询服务公司通过专业、系统的调研分析，编制形成符合国家产业政策、省市发展规划及夹江县县域、青衣集团实际，兼具前瞻性、科学性、可操作性的《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四川青衣开发投资集团有限公司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“十五五”产业发展规划的建议》（以下简称《规划建议》），为青衣集团“十五五”时期产业布局调整、产业投资、资源要素配置等提供重要指导依据，推动集团产业实现高质量、可持续发展。</w:t>
      </w:r>
    </w:p>
    <w:p w14:paraId="7C5E8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二、具体服务内容</w:t>
      </w:r>
    </w:p>
    <w:p w14:paraId="08464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1.前期调研阶段：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全面深入的调研工作，包括但不限于集团内部访谈（覆盖各职能部门、下属子公司核心管理人员及业务骨干）、内部资料梳理（全面调查研究及总结青衣集团现有业务的发展现状及成果，如资产规模、增速、业务结构、项目投资、核心资产布局等）；外部调研（深入分析中央、四川省、乐山市对县域国有企业全面深化改革的要求和政策指导，结合乐山市及夹江县产业发展规划及城市发展战略，明确集团产业规划发展方向的政策性指导及理论依据。）。​</w:t>
      </w:r>
    </w:p>
    <w:p w14:paraId="7FB99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2.产业规划建议编制阶段：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充分调研的基础上，提出产业发展重点方向（包括主导产业升级，新兴产业、未来产业培育，产业链延伸，产业融合发展等）；制定重点任务及实施路径（从市场开拓、项目投资、模式创新、新质生产力培育、闲置资产盘活、转型风险防范等方面提出集团产业发展发展方向性建议）。</w:t>
      </w:r>
    </w:p>
    <w:p w14:paraId="00465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3.征求意见及修改完善阶段：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编制《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规划建议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（征求意见稿）》，广泛征求集团内部各层面、上级主管部门（如县国资局、县发改局等）及相关专家的意见；根据反馈意见对规划进行修改完善，形成《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规划建议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（送审稿）》；配合集团完成规划的评审论证工作，根据评审意见进一步修改优化，最终形成《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规划建议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（终稿）》。</w:t>
      </w:r>
    </w:p>
    <w:p w14:paraId="0C2AF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4.成果交付阶段：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交付《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规划建议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（终稿）》纸质版（不少于8份）及电子版（Word、PDF 格式）；同步交付规划编制过程中的相关支撑材料（包括调研问卷、访谈记录、数据分析报告、专家咨询意见等）。</w:t>
      </w:r>
    </w:p>
    <w:p w14:paraId="0262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三、服务期限</w:t>
      </w:r>
    </w:p>
    <w:p w14:paraId="6971483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自合同签订之日起40个工作日内完成全部规划建议编制工作并交付最终成果。</w:t>
      </w:r>
    </w:p>
    <w:p w14:paraId="7D57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四、必须提供的资质证明及材料</w:t>
      </w:r>
    </w:p>
    <w:p w14:paraId="0CB45FA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营业执照（扫描件盖章）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19EF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五、报价要求</w:t>
      </w:r>
    </w:p>
    <w:p w14:paraId="3ECEF408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询价报价包括完成本项目的全部费用。</w:t>
      </w:r>
    </w:p>
    <w:p w14:paraId="5667686B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本次询价报价仅作为确定本项目最高限价的参考依据。</w:t>
      </w:r>
    </w:p>
    <w:p w14:paraId="1F02A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七、询价报价函的递交</w:t>
      </w:r>
    </w:p>
    <w:p w14:paraId="2A717A2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1、询价文件递交截止时间：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11月30日17时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（北京时间）</w:t>
      </w:r>
    </w:p>
    <w:p w14:paraId="57D0E419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2、询价文件递交方式：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报价函+营业执照扫描件发送至邮箱550791760@qq.com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 w14:paraId="67FB5D7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3、采购单位：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四川青衣开发投资集团有限公司；</w:t>
      </w:r>
    </w:p>
    <w:p w14:paraId="66C1435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4、联系人及电话：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陈老师，19140210402。</w:t>
      </w:r>
    </w:p>
    <w:p w14:paraId="74D54FB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 w14:paraId="75EC2857">
      <w:pPr>
        <w:pStyle w:val="14"/>
        <w:jc w:val="center"/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  <w:t>报价函</w:t>
      </w:r>
    </w:p>
    <w:p w14:paraId="25851918">
      <w:pPr>
        <w:rPr>
          <w:rFonts w:hint="eastAsia" w:ascii="仿宋" w:hAnsi="仿宋" w:eastAsia="仿宋" w:cs="仿宋"/>
          <w:lang w:val="en-US" w:eastAsia="zh-CN"/>
        </w:rPr>
      </w:pPr>
    </w:p>
    <w:p w14:paraId="31532232">
      <w:pPr>
        <w:pStyle w:val="14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报价人名称：</w:t>
      </w:r>
    </w:p>
    <w:p w14:paraId="0F40D0F6">
      <w:pPr>
        <w:jc w:val="righ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单位：人民币元</w:t>
      </w:r>
    </w:p>
    <w:tbl>
      <w:tblPr>
        <w:tblStyle w:val="10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1"/>
        <w:gridCol w:w="2564"/>
        <w:gridCol w:w="1598"/>
      </w:tblGrid>
      <w:tr w14:paraId="2B50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pct"/>
            <w:vAlign w:val="center"/>
          </w:tcPr>
          <w:p w14:paraId="1544B50E">
            <w:pPr>
              <w:pStyle w:val="14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6" w:type="pct"/>
            <w:vAlign w:val="center"/>
          </w:tcPr>
          <w:p w14:paraId="106F235C">
            <w:pPr>
              <w:pStyle w:val="14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服务费</w:t>
            </w:r>
          </w:p>
        </w:tc>
        <w:tc>
          <w:tcPr>
            <w:tcW w:w="870" w:type="pct"/>
            <w:vAlign w:val="center"/>
          </w:tcPr>
          <w:p w14:paraId="6FA423C3">
            <w:pPr>
              <w:pStyle w:val="14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A30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733" w:type="pct"/>
            <w:vAlign w:val="center"/>
          </w:tcPr>
          <w:p w14:paraId="656AF6B7"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四川青衣开发投资集团有限公司“十五五”产业规划建议编制服务项目</w:t>
            </w:r>
          </w:p>
        </w:tc>
        <w:tc>
          <w:tcPr>
            <w:tcW w:w="1396" w:type="pct"/>
            <w:vAlign w:val="center"/>
          </w:tcPr>
          <w:p w14:paraId="40993007"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0" w:type="pct"/>
            <w:vAlign w:val="center"/>
          </w:tcPr>
          <w:p w14:paraId="2ED8876B">
            <w:pPr>
              <w:pStyle w:val="14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5634CF9">
      <w:pPr>
        <w:pStyle w:val="14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</w:t>
      </w:r>
    </w:p>
    <w:p w14:paraId="1C45EA18">
      <w:pPr>
        <w:pStyle w:val="14"/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报价人的报价包括完成本项目的全部费用；</w:t>
      </w:r>
    </w:p>
    <w:p w14:paraId="5CC9211E">
      <w:pPr>
        <w:pStyle w:val="14"/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我公司开具增值税专用发票；</w:t>
      </w:r>
    </w:p>
    <w:p w14:paraId="2FF232E7">
      <w:pPr>
        <w:pStyle w:val="14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3、我公司已详细审核全部询价文件及有关附件，同意接受询价文件资料及其全部条件。</w:t>
      </w:r>
    </w:p>
    <w:p w14:paraId="64868DE3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38F72207">
      <w:pPr>
        <w:pStyle w:val="14"/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报价人（盖章）：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   </w:t>
      </w:r>
    </w:p>
    <w:p w14:paraId="521EAB46">
      <w:pP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法定代表人或授权代理人（签字）：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</w:t>
      </w:r>
    </w:p>
    <w:p w14:paraId="14E357E6">
      <w:pPr>
        <w:pStyle w:val="14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</w:t>
      </w:r>
    </w:p>
    <w:p w14:paraId="1E228D58">
      <w:pPr>
        <w:rPr>
          <w:rFonts w:hint="eastAsia" w:ascii="仿宋" w:hAnsi="仿宋" w:eastAsia="仿宋" w:cs="仿宋"/>
        </w:rPr>
      </w:pPr>
    </w:p>
    <w:p w14:paraId="1AB1064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2C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F75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F75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CF6CB"/>
    <w:multiLevelType w:val="singleLevel"/>
    <w:tmpl w:val="90ECF6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73FABA"/>
    <w:multiLevelType w:val="singleLevel"/>
    <w:tmpl w:val="4673FA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TdjZDllZjk1MTJkZjYwZTI0MTY1ODYzYjMzNDAifQ=="/>
  </w:docVars>
  <w:rsids>
    <w:rsidRoot w:val="00172A27"/>
    <w:rsid w:val="00AD6AB3"/>
    <w:rsid w:val="085851E3"/>
    <w:rsid w:val="08973095"/>
    <w:rsid w:val="09D73678"/>
    <w:rsid w:val="0A656135"/>
    <w:rsid w:val="0AA525E6"/>
    <w:rsid w:val="0BFC73C5"/>
    <w:rsid w:val="119D454A"/>
    <w:rsid w:val="144162BD"/>
    <w:rsid w:val="14B7032D"/>
    <w:rsid w:val="15892288"/>
    <w:rsid w:val="169B2145"/>
    <w:rsid w:val="17AD5A18"/>
    <w:rsid w:val="1999357D"/>
    <w:rsid w:val="1B727643"/>
    <w:rsid w:val="1BE22134"/>
    <w:rsid w:val="1D320E99"/>
    <w:rsid w:val="21242497"/>
    <w:rsid w:val="219429A4"/>
    <w:rsid w:val="21FC5800"/>
    <w:rsid w:val="22D020CB"/>
    <w:rsid w:val="24F25B07"/>
    <w:rsid w:val="253357AE"/>
    <w:rsid w:val="26000050"/>
    <w:rsid w:val="27361586"/>
    <w:rsid w:val="27A35566"/>
    <w:rsid w:val="29C511A1"/>
    <w:rsid w:val="2A440554"/>
    <w:rsid w:val="2A73664D"/>
    <w:rsid w:val="2B8149FB"/>
    <w:rsid w:val="2BF135D6"/>
    <w:rsid w:val="2D256324"/>
    <w:rsid w:val="2D47642B"/>
    <w:rsid w:val="2DA0525D"/>
    <w:rsid w:val="2EBC05C2"/>
    <w:rsid w:val="30C13733"/>
    <w:rsid w:val="33A87367"/>
    <w:rsid w:val="350C1B78"/>
    <w:rsid w:val="35E50726"/>
    <w:rsid w:val="360A60B7"/>
    <w:rsid w:val="365D6238"/>
    <w:rsid w:val="36857E34"/>
    <w:rsid w:val="39A9208B"/>
    <w:rsid w:val="3B2C087E"/>
    <w:rsid w:val="3C2B4A47"/>
    <w:rsid w:val="3CD4741F"/>
    <w:rsid w:val="3E570308"/>
    <w:rsid w:val="404623E2"/>
    <w:rsid w:val="40C81049"/>
    <w:rsid w:val="40D46A90"/>
    <w:rsid w:val="416B5C43"/>
    <w:rsid w:val="423821FE"/>
    <w:rsid w:val="431467C7"/>
    <w:rsid w:val="44F67367"/>
    <w:rsid w:val="453F2D79"/>
    <w:rsid w:val="475D502E"/>
    <w:rsid w:val="48166B3E"/>
    <w:rsid w:val="482D7E35"/>
    <w:rsid w:val="48A24875"/>
    <w:rsid w:val="48F30C2D"/>
    <w:rsid w:val="48F95D81"/>
    <w:rsid w:val="4CF84A64"/>
    <w:rsid w:val="4D1D0241"/>
    <w:rsid w:val="4DD23507"/>
    <w:rsid w:val="4E1E499E"/>
    <w:rsid w:val="4FD3333D"/>
    <w:rsid w:val="51B51175"/>
    <w:rsid w:val="52350508"/>
    <w:rsid w:val="53496AC4"/>
    <w:rsid w:val="539A6875"/>
    <w:rsid w:val="54DB5397"/>
    <w:rsid w:val="57DC355B"/>
    <w:rsid w:val="58B64271"/>
    <w:rsid w:val="5A960341"/>
    <w:rsid w:val="5DE11544"/>
    <w:rsid w:val="5DEF2976"/>
    <w:rsid w:val="5F49114F"/>
    <w:rsid w:val="60476E69"/>
    <w:rsid w:val="61494A72"/>
    <w:rsid w:val="622230D8"/>
    <w:rsid w:val="643C1282"/>
    <w:rsid w:val="6705791E"/>
    <w:rsid w:val="67446B7F"/>
    <w:rsid w:val="67B6759E"/>
    <w:rsid w:val="68F041FD"/>
    <w:rsid w:val="698A194A"/>
    <w:rsid w:val="6A9E4A45"/>
    <w:rsid w:val="6B76151E"/>
    <w:rsid w:val="6B7B48DD"/>
    <w:rsid w:val="6BB1376E"/>
    <w:rsid w:val="6C3E36AF"/>
    <w:rsid w:val="6D1F7993"/>
    <w:rsid w:val="6E35746E"/>
    <w:rsid w:val="6E93539B"/>
    <w:rsid w:val="73506AF8"/>
    <w:rsid w:val="73D54DB9"/>
    <w:rsid w:val="74C77EB0"/>
    <w:rsid w:val="74E41BEE"/>
    <w:rsid w:val="769B0261"/>
    <w:rsid w:val="771F3868"/>
    <w:rsid w:val="7ADA30B9"/>
    <w:rsid w:val="7BBD6CF5"/>
    <w:rsid w:val="7E690663"/>
    <w:rsid w:val="7EC565E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index 7"/>
    <w:basedOn w:val="1"/>
    <w:next w:val="1"/>
    <w:semiHidden/>
    <w:qFormat/>
    <w:uiPriority w:val="99"/>
    <w:pPr>
      <w:ind w:left="1200" w:leftChars="1200"/>
    </w:pPr>
  </w:style>
  <w:style w:type="paragraph" w:styleId="5">
    <w:name w:val="annotation text"/>
    <w:basedOn w:val="1"/>
    <w:qFormat/>
    <w:uiPriority w:val="0"/>
    <w:pPr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14">
    <w:name w:val="BodyText"/>
    <w:basedOn w:val="1"/>
    <w:next w:val="1"/>
    <w:autoRedefine/>
    <w:qFormat/>
    <w:uiPriority w:val="0"/>
    <w:pPr>
      <w:spacing w:after="120"/>
    </w:pPr>
  </w:style>
  <w:style w:type="paragraph" w:customStyle="1" w:styleId="15">
    <w:name w:val="正文（标书标准）"/>
    <w:basedOn w:val="1"/>
    <w:qFormat/>
    <w:uiPriority w:val="0"/>
    <w:pPr>
      <w:spacing w:line="360" w:lineRule="auto"/>
      <w:ind w:firstLine="480"/>
    </w:pPr>
    <w:rPr>
      <w:rFonts w:ascii="Arial" w:hAnsi="Arial" w:eastAsia="宋体" w:cs="宋体"/>
      <w:sz w:val="24"/>
      <w:szCs w:val="20"/>
      <w:lang w:val="zh-CN" w:bidi="zh-CN"/>
    </w:rPr>
  </w:style>
  <w:style w:type="table" w:customStyle="1" w:styleId="16">
    <w:name w:val="Table Normal"/>
    <w:autoRedefine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1203</Characters>
  <Lines>0</Lines>
  <Paragraphs>0</Paragraphs>
  <TotalTime>6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2021-12-27T01:47:00Z</dcterms:created>
  <dc:creator>WPS_1602552471</dc:creator>
  <cp:lastModifiedBy>潘狗蛋儿</cp:lastModifiedBy>
  <cp:lastPrinted>2024-10-18T05:59:00Z</cp:lastPrinted>
  <dcterms:modified xsi:type="dcterms:W3CDTF">2025-11-27T10:39:04Z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AAF6E936BCF34F078866720CE5A2D95D_13</vt:lpwstr>
  </property>
  <property fmtid="{D5CDD505-2E9C-101B-9397-08002B2CF9AE}" pid="4" name="KSOTemplateDocerSaveRecord">
    <vt:lpwstr>eyJoZGlkIjoiMzEwNTM5NzYwMDRjMzkwZTVkZjY2ODkwMGIxNGU0OTUiLCJ1c2VySWQiOiI3MTAwMDUxNTkifQ==</vt:lpwstr>
  </property>
</Properties>
</file>