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C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夹江其华商贸有限公司冷藏车车载可视化设备采购项目询价邀请函</w:t>
      </w:r>
    </w:p>
    <w:p w14:paraId="796EA554">
      <w:pPr>
        <w:spacing w:line="7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F72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为提升公司物流车辆运营效率与安全管控水平，我司拟采购车载可视化设备，现诚邀具备资质的供应商提交报价方案。该设备需实现对车辆实时位置、行驶状态、货物状况及驾驶行为的可视化监控与管理。 </w:t>
      </w:r>
    </w:p>
    <w:p w14:paraId="121479C4">
      <w:pPr>
        <w:pStyle w:val="2"/>
        <w:numPr>
          <w:ilvl w:val="0"/>
          <w:numId w:val="1"/>
        </w:numPr>
        <w:ind w:left="64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项目内容</w:t>
      </w:r>
    </w:p>
    <w:p w14:paraId="0924553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1.项目名称：夹江其华商贸有限公司冷藏车车载可视化设备采购项目</w:t>
      </w:r>
    </w:p>
    <w:p w14:paraId="790A50DC">
      <w:pPr>
        <w:pStyle w:val="2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2.采购内容：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计划采购15辆冷藏车的可视化设备，包含硬件设施费、流量使用费、平台费等其他相关费用（具体内容详见附件）。</w:t>
      </w:r>
    </w:p>
    <w:p w14:paraId="12ED11E4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.项目地点：夹江其华商贸有限公司指定地点 </w:t>
      </w:r>
      <w:bookmarkStart w:id="0" w:name="_GoBack"/>
      <w:bookmarkEnd w:id="0"/>
    </w:p>
    <w:p w14:paraId="68E1193C">
      <w:pPr>
        <w:pStyle w:val="2"/>
        <w:numPr>
          <w:ilvl w:val="0"/>
          <w:numId w:val="0"/>
        </w:numPr>
        <w:ind w:left="640" w:leftChars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二、技术要求</w:t>
      </w:r>
    </w:p>
    <w:p w14:paraId="2DDB3290">
      <w:pPr>
        <w:ind w:firstLine="64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1.设备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核心功能要求：实时定位精度≤10米与轨迹回放；高清视频监控（摄像头分辨率≥1080P，支持多摄像头接入，覆盖车内、货厢、驾驶视角及夜视功能）；驾驶行为分析（如疲劳驾驶、急转弯预警等）；货物状态监测（湿温度传感器接入）；数据云端存储与本地存储多平台访问；异常事件自动报警（路线偏离、长时间停车等）。</w:t>
      </w:r>
    </w:p>
    <w:p w14:paraId="1EB2A902">
      <w:pPr>
        <w:pStyle w:val="2"/>
        <w:spacing w:line="240" w:lineRule="auto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2.硬件配置要求：车载主机（5G通信模块）；高清防水防抖摄像头（至少4路视频接入）；驾驶员胸前高清记录仪；支持本地及云端存储备份；电源管理与车辆电源适配配件。</w:t>
      </w:r>
    </w:p>
    <w:p w14:paraId="54B947F2">
      <w:pPr>
        <w:ind w:firstLine="64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3.服务要求：提供免费设备安装调试服务（覆盖我司指定车辆）；至少两年软硬件质保及7*24小时技术支持；提供操作培训及后续数据运维服务。</w:t>
      </w:r>
    </w:p>
    <w:p w14:paraId="0AEB4216">
      <w:pPr>
        <w:pStyle w:val="2"/>
        <w:ind w:firstLine="64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4.其他要求：设备必须能接入我司配送平台（观麦生鲜配送系统）。</w:t>
      </w:r>
    </w:p>
    <w:p w14:paraId="7D57E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三、必须提供的资质证明及材料</w:t>
      </w:r>
    </w:p>
    <w:p w14:paraId="159C139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1.营业执照（扫描件盖章）；</w:t>
      </w:r>
    </w:p>
    <w:p w14:paraId="71FEC208">
      <w:pPr>
        <w:pStyle w:val="2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2.需提供至少1个同类项目（冷藏车/冷链相关可视化设备采购）合同复印件等证明材料（扫描件盖章）。</w:t>
      </w:r>
    </w:p>
    <w:p w14:paraId="219EFBB1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四、报价要求</w:t>
      </w:r>
    </w:p>
    <w:p w14:paraId="3ECEF40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1.询价报价包括完成本项目的全部费用。</w:t>
      </w:r>
    </w:p>
    <w:p w14:paraId="1F02A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五、询价报价函的递交</w:t>
      </w:r>
    </w:p>
    <w:p w14:paraId="2A717A2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1.询价文件递交截止时间：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2026年1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月5日17时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00分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（北京时间）</w:t>
      </w:r>
    </w:p>
    <w:p w14:paraId="5D42A4B2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2.询价文件递交方式：</w:t>
      </w:r>
    </w:p>
    <w:p w14:paraId="57D0E419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（1）电子邮件递交方式：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报价函+营业执照+其他资料文件等扫描件发送至邮箱</w:t>
      </w:r>
      <w:r>
        <w:rPr>
          <w:rStyle w:val="12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1145734146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@qq.com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；</w:t>
      </w:r>
    </w:p>
    <w:p w14:paraId="48E9DB32">
      <w:pPr>
        <w:pStyle w:val="2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（2）线下递交方式：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报价函+营业执照+其他资料文件在递交时间内递交到夹江其华商贸有限公司，地址为四川省乐山市夹江县漹城街道云甘路89号（青衣集团一号楼4楼406其华商贸）</w:t>
      </w:r>
    </w:p>
    <w:p w14:paraId="67FB5D71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3.采购单位：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夹江其华商贸有限公司；</w:t>
      </w:r>
    </w:p>
    <w:p w14:paraId="66C14355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850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4.联系人及电话：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王老师 18181513929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。</w:t>
      </w:r>
    </w:p>
    <w:p w14:paraId="74D54FBD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附件1：</w:t>
      </w:r>
    </w:p>
    <w:p w14:paraId="31532232">
      <w:pPr>
        <w:pStyle w:val="14"/>
        <w:spacing w:after="0" w:line="240" w:lineRule="auto"/>
        <w:jc w:val="center"/>
        <w:rPr>
          <w:rFonts w:hint="eastAsia" w:ascii="仿宋" w:hAnsi="仿宋" w:eastAsia="仿宋" w:cs="仿宋"/>
          <w:b/>
          <w:bCs/>
          <w:sz w:val="48"/>
          <w:szCs w:val="6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60"/>
          <w:lang w:val="en-US" w:eastAsia="zh-CN"/>
        </w:rPr>
        <w:t>报价函</w:t>
      </w:r>
    </w:p>
    <w:p w14:paraId="64AE1215">
      <w:pPr>
        <w:pStyle w:val="14"/>
        <w:numPr>
          <w:ilvl w:val="-1"/>
          <w:numId w:val="0"/>
        </w:numPr>
        <w:spacing w:after="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报价人名称：</w:t>
      </w:r>
    </w:p>
    <w:tbl>
      <w:tblPr>
        <w:tblStyle w:val="9"/>
        <w:tblpPr w:leftFromText="180" w:rightFromText="180" w:vertAnchor="text" w:horzAnchor="page" w:tblpX="709" w:tblpY="633"/>
        <w:tblOverlap w:val="never"/>
        <w:tblW w:w="101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95"/>
        <w:gridCol w:w="3525"/>
        <w:gridCol w:w="1275"/>
        <w:gridCol w:w="1215"/>
        <w:gridCol w:w="1110"/>
        <w:gridCol w:w="1170"/>
      </w:tblGrid>
      <w:tr w14:paraId="6E83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</w:t>
            </w:r>
          </w:p>
        </w:tc>
      </w:tr>
      <w:tr w14:paraId="1C52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车载可视化设备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5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1.设备要求：监控主机＋256Gsd卡，4路车载摄像头，湿温度传感器，64Gsd卡驾驶员胸前记录仪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2.技术要求：设备必须能接入我司配送平台（观麦生鲜配送系统）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3.报价要求：包含设备安装费＋首年服务费＋平台使用费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4.报价时需提供售后方案并说明付款方式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5.说明：采购方不承担设备接入系统费用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6.交付计划：根据车辆到位情况，分批次安装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0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1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C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后续服务费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包含流量使用费＋平台服务费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元/年/辆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9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9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ACBC01">
      <w:pPr>
        <w:pStyle w:val="14"/>
        <w:numPr>
          <w:ilvl w:val="-1"/>
          <w:numId w:val="0"/>
        </w:numPr>
        <w:spacing w:after="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单位：人民币元</w:t>
      </w:r>
    </w:p>
    <w:p w14:paraId="1DDBDF07">
      <w:pPr>
        <w:pStyle w:val="14"/>
        <w:numPr>
          <w:ilvl w:val="-1"/>
          <w:numId w:val="0"/>
        </w:numPr>
        <w:spacing w:after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</w:t>
      </w:r>
    </w:p>
    <w:p w14:paraId="1C45EA18">
      <w:pPr>
        <w:pStyle w:val="14"/>
        <w:numPr>
          <w:ilvl w:val="0"/>
          <w:numId w:val="2"/>
        </w:numPr>
        <w:spacing w:after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报价人的报价包括完成本项目的全部费用；</w:t>
      </w:r>
    </w:p>
    <w:p w14:paraId="47969A58">
      <w:pPr>
        <w:pStyle w:val="14"/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我公司开具增值税专用发票；</w:t>
      </w:r>
    </w:p>
    <w:p w14:paraId="64868DE3">
      <w:pPr>
        <w:pStyle w:val="14"/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我公司已详细审核全部询价文件及有关附件，同意接受询价文件资料及其全部条件。</w:t>
      </w:r>
    </w:p>
    <w:p w14:paraId="38F72207">
      <w:pPr>
        <w:pStyle w:val="14"/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报价人（盖章）：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</w:t>
      </w:r>
    </w:p>
    <w:p w14:paraId="521EAB46">
      <w:pP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法定代表人或授权代理人（签字）：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p w14:paraId="1AB10640">
      <w:pPr>
        <w:pStyle w:val="14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日期：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A2CF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F75B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F75B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3FABA"/>
    <w:multiLevelType w:val="singleLevel"/>
    <w:tmpl w:val="4673FAB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2587C74"/>
    <w:multiLevelType w:val="singleLevel"/>
    <w:tmpl w:val="72587C74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TdjZDllZjk1MTJkZjYwZTI0MTY1ODYzYjMzNDAifQ=="/>
  </w:docVars>
  <w:rsids>
    <w:rsidRoot w:val="00172A27"/>
    <w:rsid w:val="00AD6AB3"/>
    <w:rsid w:val="05BE1FE7"/>
    <w:rsid w:val="085851E3"/>
    <w:rsid w:val="08973095"/>
    <w:rsid w:val="09D73678"/>
    <w:rsid w:val="0A656135"/>
    <w:rsid w:val="0AA525E6"/>
    <w:rsid w:val="0BFC73C5"/>
    <w:rsid w:val="0C99577E"/>
    <w:rsid w:val="102962AF"/>
    <w:rsid w:val="11590DA4"/>
    <w:rsid w:val="119D454A"/>
    <w:rsid w:val="126C6BFE"/>
    <w:rsid w:val="13E866C9"/>
    <w:rsid w:val="144162BD"/>
    <w:rsid w:val="14B7032D"/>
    <w:rsid w:val="15892288"/>
    <w:rsid w:val="15EC1C8A"/>
    <w:rsid w:val="169B2145"/>
    <w:rsid w:val="17AD5A18"/>
    <w:rsid w:val="17EC4719"/>
    <w:rsid w:val="1999357D"/>
    <w:rsid w:val="1B727643"/>
    <w:rsid w:val="1BE22134"/>
    <w:rsid w:val="1D320E99"/>
    <w:rsid w:val="21242497"/>
    <w:rsid w:val="219429A4"/>
    <w:rsid w:val="21FC5800"/>
    <w:rsid w:val="22D020CB"/>
    <w:rsid w:val="24F25B07"/>
    <w:rsid w:val="253357AE"/>
    <w:rsid w:val="26000050"/>
    <w:rsid w:val="27361586"/>
    <w:rsid w:val="27A35566"/>
    <w:rsid w:val="29C511A1"/>
    <w:rsid w:val="2A440554"/>
    <w:rsid w:val="2A73664D"/>
    <w:rsid w:val="2B8149FB"/>
    <w:rsid w:val="2BF135D6"/>
    <w:rsid w:val="2D256324"/>
    <w:rsid w:val="2D47642B"/>
    <w:rsid w:val="2D8B3F53"/>
    <w:rsid w:val="2DA0525D"/>
    <w:rsid w:val="2EBC05C2"/>
    <w:rsid w:val="30C13733"/>
    <w:rsid w:val="33114C55"/>
    <w:rsid w:val="33A87367"/>
    <w:rsid w:val="350C1B78"/>
    <w:rsid w:val="35E50726"/>
    <w:rsid w:val="360A60B7"/>
    <w:rsid w:val="364A25CC"/>
    <w:rsid w:val="365D6238"/>
    <w:rsid w:val="36857E34"/>
    <w:rsid w:val="39A9208B"/>
    <w:rsid w:val="3B2C087E"/>
    <w:rsid w:val="3C2B4A47"/>
    <w:rsid w:val="3CD4741F"/>
    <w:rsid w:val="3E570308"/>
    <w:rsid w:val="404623E2"/>
    <w:rsid w:val="40C81049"/>
    <w:rsid w:val="40D46A90"/>
    <w:rsid w:val="416B5C43"/>
    <w:rsid w:val="423821FE"/>
    <w:rsid w:val="431467C7"/>
    <w:rsid w:val="43F0533F"/>
    <w:rsid w:val="44F67367"/>
    <w:rsid w:val="453F2D79"/>
    <w:rsid w:val="475D502E"/>
    <w:rsid w:val="48166B3E"/>
    <w:rsid w:val="482D7E35"/>
    <w:rsid w:val="48A24875"/>
    <w:rsid w:val="48F30C2D"/>
    <w:rsid w:val="48F95D81"/>
    <w:rsid w:val="49E15BBA"/>
    <w:rsid w:val="4CF84A64"/>
    <w:rsid w:val="4D1D0241"/>
    <w:rsid w:val="4DD23507"/>
    <w:rsid w:val="4E1E499E"/>
    <w:rsid w:val="4E427F6E"/>
    <w:rsid w:val="4FD3333D"/>
    <w:rsid w:val="51B51175"/>
    <w:rsid w:val="52350508"/>
    <w:rsid w:val="53496AC4"/>
    <w:rsid w:val="539A6875"/>
    <w:rsid w:val="54DB5397"/>
    <w:rsid w:val="57DC355B"/>
    <w:rsid w:val="58B64271"/>
    <w:rsid w:val="596A2079"/>
    <w:rsid w:val="5A960341"/>
    <w:rsid w:val="5DE11544"/>
    <w:rsid w:val="5DEF2976"/>
    <w:rsid w:val="5F49114F"/>
    <w:rsid w:val="60097A4D"/>
    <w:rsid w:val="60476E69"/>
    <w:rsid w:val="61494A72"/>
    <w:rsid w:val="622230D8"/>
    <w:rsid w:val="643C1282"/>
    <w:rsid w:val="6705791E"/>
    <w:rsid w:val="67446B7F"/>
    <w:rsid w:val="67B6759E"/>
    <w:rsid w:val="68F041FD"/>
    <w:rsid w:val="698A194A"/>
    <w:rsid w:val="6A9E4A45"/>
    <w:rsid w:val="6B76151E"/>
    <w:rsid w:val="6B7B48DD"/>
    <w:rsid w:val="6BB1376E"/>
    <w:rsid w:val="6C3E36AF"/>
    <w:rsid w:val="6D1F7993"/>
    <w:rsid w:val="6E35746E"/>
    <w:rsid w:val="6E93539B"/>
    <w:rsid w:val="7144035F"/>
    <w:rsid w:val="73506AF8"/>
    <w:rsid w:val="73D54DB9"/>
    <w:rsid w:val="74C77EB0"/>
    <w:rsid w:val="74E41BEE"/>
    <w:rsid w:val="769B0261"/>
    <w:rsid w:val="771F3868"/>
    <w:rsid w:val="7ADA30B9"/>
    <w:rsid w:val="7BBD6CF5"/>
    <w:rsid w:val="7E690663"/>
    <w:rsid w:val="7EC565EC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index 7"/>
    <w:basedOn w:val="1"/>
    <w:next w:val="1"/>
    <w:semiHidden/>
    <w:qFormat/>
    <w:uiPriority w:val="99"/>
    <w:pPr>
      <w:ind w:left="1200" w:leftChars="1200"/>
    </w:pPr>
  </w:style>
  <w:style w:type="paragraph" w:styleId="5">
    <w:name w:val="annotation text"/>
    <w:basedOn w:val="1"/>
    <w:qFormat/>
    <w:uiPriority w:val="0"/>
    <w:pPr>
      <w:jc w:val="left"/>
    </w:pPr>
    <w:rPr>
      <w:sz w:val="18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宋体"/>
      <w:kern w:val="0"/>
      <w:sz w:val="34"/>
    </w:rPr>
  </w:style>
  <w:style w:type="paragraph" w:styleId="7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customStyle="1" w:styleId="14">
    <w:name w:val="BodyText"/>
    <w:basedOn w:val="1"/>
    <w:next w:val="1"/>
    <w:autoRedefine/>
    <w:qFormat/>
    <w:uiPriority w:val="0"/>
    <w:pPr>
      <w:spacing w:after="120"/>
    </w:pPr>
  </w:style>
  <w:style w:type="paragraph" w:customStyle="1" w:styleId="15">
    <w:name w:val="正文（标书标准）"/>
    <w:basedOn w:val="1"/>
    <w:qFormat/>
    <w:uiPriority w:val="0"/>
    <w:pPr>
      <w:spacing w:line="360" w:lineRule="auto"/>
      <w:ind w:firstLine="480"/>
    </w:pPr>
    <w:rPr>
      <w:rFonts w:ascii="Arial" w:hAnsi="Arial" w:eastAsia="宋体" w:cs="宋体"/>
      <w:sz w:val="24"/>
      <w:szCs w:val="20"/>
      <w:lang w:val="zh-CN" w:bidi="zh-CN"/>
    </w:rPr>
  </w:style>
  <w:style w:type="table" w:customStyle="1" w:styleId="16">
    <w:name w:val="Table Normal"/>
    <w:autoRedefine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ascii="Segoe UI" w:hAnsi="Segoe UI" w:eastAsia="Segoe UI" w:cs="Segoe U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1085</Words>
  <Characters>1159</Characters>
  <Lines>0</Lines>
  <Paragraphs>0</Paragraphs>
  <TotalTime>17</TotalTime>
  <ScaleCrop>false</ScaleCrop>
  <LinksUpToDate>false</LinksUpToDate>
  <CharactersWithSpaces>1213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2021-12-27T01:47:00Z</dcterms:created>
  <dc:creator>WPS_1602552471</dc:creator>
  <cp:lastModifiedBy>李潇涵</cp:lastModifiedBy>
  <cp:lastPrinted>2025-12-18T03:14:00Z</cp:lastPrinted>
  <dcterms:modified xsi:type="dcterms:W3CDTF">2025-12-29T08:49:36Z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4D7ADFCEC12A4E96BEAC4C267DE4899F_13</vt:lpwstr>
  </property>
  <property fmtid="{D5CDD505-2E9C-101B-9397-08002B2CF9AE}" pid="4" name="KSOTemplateDocerSaveRecord">
    <vt:lpwstr>eyJoZGlkIjoiNzU5OTgyMzZlOTdmNjE3Yjg1NGQ2OTQ2YTViMzRlZDAiLCJ1c2VySWQiOiIzMjgyOTQ0NjQifQ==</vt:lpwstr>
  </property>
</Properties>
</file>